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8740" w14:textId="124D01F7" w:rsidR="007872B6" w:rsidRPr="007872B6" w:rsidRDefault="007872B6" w:rsidP="766287C8">
      <w:pPr>
        <w:rPr>
          <w:rFonts w:eastAsia="Garamond" w:cs="Garamond"/>
          <w:szCs w:val="22"/>
        </w:rPr>
      </w:pPr>
      <w:r>
        <w:rPr>
          <w:noProof/>
        </w:rPr>
        <w:drawing>
          <wp:anchor distT="0" distB="0" distL="114300" distR="114300" simplePos="0" relativeHeight="251658243" behindDoc="1" locked="0" layoutInCell="1" allowOverlap="1" wp14:anchorId="3092CC30" wp14:editId="557B70CC">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6827" cy="78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0" behindDoc="1" locked="0" layoutInCell="1" allowOverlap="1" wp14:anchorId="36FDF26E" wp14:editId="01E101B8">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1" behindDoc="0" locked="0" layoutInCell="1" allowOverlap="1" wp14:anchorId="310C113C" wp14:editId="5FDA51A8">
            <wp:simplePos x="0" y="0"/>
            <wp:positionH relativeFrom="column">
              <wp:posOffset>2228850</wp:posOffset>
            </wp:positionH>
            <wp:positionV relativeFrom="paragraph">
              <wp:posOffset>57150</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rsidR="0E360E23">
        <w:t xml:space="preserve">                                </w:t>
      </w:r>
      <w:r w:rsidR="2CFAC2F5">
        <w:rPr>
          <w:noProof/>
        </w:rPr>
        <w:drawing>
          <wp:inline distT="0" distB="0" distL="0" distR="0" wp14:anchorId="68FF7FEE" wp14:editId="23BBF7B7">
            <wp:extent cx="747615" cy="455732"/>
            <wp:effectExtent l="0" t="0" r="0" b="0"/>
            <wp:docPr id="1823659234"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747615" cy="455732"/>
                    </a:xfrm>
                    <a:prstGeom prst="rect">
                      <a:avLst/>
                    </a:prstGeom>
                    <a:noFill/>
                    <a:ln>
                      <a:noFill/>
                    </a:ln>
                  </pic:spPr>
                </pic:pic>
              </a:graphicData>
            </a:graphic>
          </wp:inline>
        </w:drawing>
      </w:r>
      <w:r w:rsidR="0E360E23">
        <w:t xml:space="preserve">         </w:t>
      </w:r>
      <w:r>
        <w:tab/>
      </w:r>
      <w:r w:rsidR="559682C8" w:rsidRPr="766287C8">
        <w:rPr>
          <w:rFonts w:eastAsia="Garamond" w:cs="Garamond"/>
          <w:color w:val="000000" w:themeColor="text1"/>
          <w:szCs w:val="22"/>
        </w:rPr>
        <w:t xml:space="preserve">              </w:t>
      </w:r>
      <w:r w:rsidR="38186FE0">
        <w:rPr>
          <w:noProof/>
        </w:rPr>
        <w:drawing>
          <wp:inline distT="0" distB="0" distL="0" distR="0" wp14:anchorId="6ECECD8C" wp14:editId="2B42418A">
            <wp:extent cx="933450" cy="509329"/>
            <wp:effectExtent l="0" t="0" r="0" b="0"/>
            <wp:docPr id="751493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5378" name="Picture 1188675378"/>
                    <pic:cNvPicPr/>
                  </pic:nvPicPr>
                  <pic:blipFill>
                    <a:blip r:embed="rId15">
                      <a:extLst>
                        <a:ext uri="{28A0092B-C50C-407E-A947-70E740481C1C}">
                          <a14:useLocalDpi xmlns:a14="http://schemas.microsoft.com/office/drawing/2010/main"/>
                        </a:ext>
                      </a:extLst>
                    </a:blip>
                    <a:stretch>
                      <a:fillRect/>
                    </a:stretch>
                  </pic:blipFill>
                  <pic:spPr>
                    <a:xfrm>
                      <a:off x="0" y="0"/>
                      <a:ext cx="933450" cy="509329"/>
                    </a:xfrm>
                    <a:prstGeom prst="rect">
                      <a:avLst/>
                    </a:prstGeom>
                  </pic:spPr>
                </pic:pic>
              </a:graphicData>
            </a:graphic>
          </wp:inline>
        </w:drawing>
      </w:r>
      <w:r w:rsidR="559682C8" w:rsidRPr="766287C8">
        <w:rPr>
          <w:rFonts w:eastAsia="Garamond" w:cs="Garamond"/>
          <w:color w:val="000000" w:themeColor="text1"/>
          <w:szCs w:val="22"/>
        </w:rPr>
        <w:t xml:space="preserve">                           </w:t>
      </w:r>
      <w:r>
        <w:tab/>
      </w:r>
      <w:r>
        <w:br/>
      </w:r>
    </w:p>
    <w:p w14:paraId="0A6B6402" w14:textId="1B647E57" w:rsidR="00445798" w:rsidRPr="00AE2AD1" w:rsidRDefault="00DE377F" w:rsidP="78ECD548">
      <w:pPr>
        <w:ind w:left="-567" w:right="-567"/>
        <w:rPr>
          <w:b/>
          <w:bCs/>
        </w:rPr>
      </w:pPr>
      <w:r>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gridCol w:w="2886"/>
        <w:gridCol w:w="3068"/>
      </w:tblGrid>
      <w:tr w:rsidR="00207FF9" w14:paraId="5D88F834" w14:textId="77777777" w:rsidTr="00207FF9">
        <w:tc>
          <w:tcPr>
            <w:tcW w:w="3684" w:type="dxa"/>
          </w:tcPr>
          <w:p w14:paraId="5447A8F5" w14:textId="77777777" w:rsidR="00207FF9" w:rsidRDefault="00207FF9" w:rsidP="004B6C9E">
            <w:pPr>
              <w:rPr>
                <w:rFonts w:ascii="Arial" w:hAnsi="Arial" w:cs="Arial"/>
                <w:b/>
                <w:szCs w:val="22"/>
              </w:rPr>
            </w:pPr>
            <w:r>
              <w:rPr>
                <w:rFonts w:ascii="Arial" w:hAnsi="Arial" w:cs="Arial"/>
                <w:b/>
                <w:szCs w:val="22"/>
              </w:rPr>
              <w:t>POST:</w:t>
            </w:r>
          </w:p>
          <w:p w14:paraId="7D4F4696" w14:textId="79D82534" w:rsidR="00207FF9" w:rsidRDefault="00207FF9" w:rsidP="004B6C9E">
            <w:pPr>
              <w:rPr>
                <w:rFonts w:ascii="Arial" w:hAnsi="Arial" w:cs="Arial"/>
                <w:b/>
                <w:szCs w:val="22"/>
              </w:rPr>
            </w:pPr>
          </w:p>
        </w:tc>
        <w:tc>
          <w:tcPr>
            <w:tcW w:w="2886" w:type="dxa"/>
          </w:tcPr>
          <w:p w14:paraId="78E08D1A" w14:textId="77777777" w:rsidR="00207FF9" w:rsidRPr="00207FF9" w:rsidRDefault="00207FF9" w:rsidP="004B6C9E">
            <w:pPr>
              <w:rPr>
                <w:rFonts w:ascii="Arial" w:hAnsi="Arial" w:cs="Arial"/>
                <w:b/>
                <w:bCs/>
                <w:szCs w:val="22"/>
              </w:rPr>
            </w:pPr>
            <w:r w:rsidRPr="00207FF9">
              <w:rPr>
                <w:rFonts w:ascii="Arial" w:hAnsi="Arial" w:cs="Arial"/>
                <w:b/>
                <w:bCs/>
                <w:szCs w:val="22"/>
              </w:rPr>
              <w:t>Digital Experience</w:t>
            </w:r>
          </w:p>
          <w:p w14:paraId="3CE17F1C" w14:textId="77777777" w:rsidR="00207FF9" w:rsidRDefault="00207FF9" w:rsidP="004B6C9E">
            <w:pPr>
              <w:rPr>
                <w:rFonts w:ascii="Arial" w:hAnsi="Arial" w:cs="Arial"/>
                <w:b/>
                <w:bCs/>
                <w:szCs w:val="22"/>
              </w:rPr>
            </w:pPr>
            <w:r w:rsidRPr="00207FF9">
              <w:rPr>
                <w:rFonts w:ascii="Arial" w:hAnsi="Arial" w:cs="Arial"/>
                <w:b/>
                <w:bCs/>
                <w:szCs w:val="22"/>
              </w:rPr>
              <w:t xml:space="preserve">Manager     </w:t>
            </w:r>
          </w:p>
          <w:p w14:paraId="3748C3F2" w14:textId="3F9471E0" w:rsidR="00207FF9" w:rsidRPr="00207FF9" w:rsidRDefault="00207FF9" w:rsidP="004B6C9E">
            <w:pPr>
              <w:rPr>
                <w:rFonts w:ascii="Arial" w:hAnsi="Arial" w:cs="Arial"/>
                <w:b/>
                <w:bCs/>
                <w:szCs w:val="22"/>
              </w:rPr>
            </w:pPr>
            <w:r w:rsidRPr="00207FF9">
              <w:rPr>
                <w:rFonts w:ascii="Arial" w:hAnsi="Arial" w:cs="Arial"/>
                <w:b/>
                <w:bCs/>
                <w:szCs w:val="22"/>
              </w:rPr>
              <w:t xml:space="preserve">                                  </w:t>
            </w:r>
          </w:p>
        </w:tc>
        <w:tc>
          <w:tcPr>
            <w:tcW w:w="3068" w:type="dxa"/>
          </w:tcPr>
          <w:p w14:paraId="6553DE6D" w14:textId="3750F160" w:rsidR="00207FF9" w:rsidRPr="00C54817" w:rsidRDefault="00207FF9" w:rsidP="004B6C9E">
            <w:pPr>
              <w:rPr>
                <w:rFonts w:ascii="Arial" w:hAnsi="Arial" w:cs="Arial"/>
                <w:bCs/>
                <w:szCs w:val="22"/>
              </w:rPr>
            </w:pPr>
          </w:p>
        </w:tc>
      </w:tr>
      <w:tr w:rsidR="00207FF9" w14:paraId="363A44DF" w14:textId="77777777" w:rsidTr="00207FF9">
        <w:tc>
          <w:tcPr>
            <w:tcW w:w="3684" w:type="dxa"/>
          </w:tcPr>
          <w:p w14:paraId="43AB3EB3" w14:textId="77777777" w:rsidR="00207FF9" w:rsidRDefault="00207FF9" w:rsidP="004B6C9E">
            <w:pPr>
              <w:rPr>
                <w:rFonts w:ascii="Arial" w:hAnsi="Arial" w:cs="Arial"/>
                <w:b/>
                <w:szCs w:val="22"/>
              </w:rPr>
            </w:pPr>
            <w:r>
              <w:rPr>
                <w:rFonts w:ascii="Arial" w:hAnsi="Arial" w:cs="Arial"/>
                <w:b/>
                <w:szCs w:val="22"/>
              </w:rPr>
              <w:t>REF:</w:t>
            </w:r>
          </w:p>
          <w:p w14:paraId="6AA6BF5A" w14:textId="15254951" w:rsidR="00207FF9" w:rsidRDefault="00207FF9" w:rsidP="004B6C9E">
            <w:pPr>
              <w:rPr>
                <w:rFonts w:ascii="Arial" w:hAnsi="Arial" w:cs="Arial"/>
                <w:b/>
                <w:szCs w:val="22"/>
              </w:rPr>
            </w:pPr>
          </w:p>
        </w:tc>
        <w:tc>
          <w:tcPr>
            <w:tcW w:w="2886" w:type="dxa"/>
          </w:tcPr>
          <w:p w14:paraId="713E79AF" w14:textId="2CDCBA15" w:rsidR="00207FF9" w:rsidRPr="00207FF9" w:rsidRDefault="00207FF9" w:rsidP="00207FF9">
            <w:pPr>
              <w:rPr>
                <w:rFonts w:ascii="Arial" w:hAnsi="Arial" w:cs="Arial"/>
                <w:b/>
                <w:bCs/>
                <w:szCs w:val="22"/>
              </w:rPr>
            </w:pPr>
            <w:r w:rsidRPr="00207FF9">
              <w:rPr>
                <w:rFonts w:ascii="Arial" w:hAnsi="Arial" w:cs="Arial"/>
                <w:b/>
                <w:bCs/>
                <w:szCs w:val="22"/>
              </w:rPr>
              <w:t>JE00455 / 138</w:t>
            </w:r>
            <w:r w:rsidRPr="00207FF9">
              <w:rPr>
                <w:rFonts w:ascii="Arial" w:hAnsi="Arial" w:cs="Arial"/>
                <w:b/>
                <w:bCs/>
                <w:szCs w:val="22"/>
              </w:rPr>
              <w:tab/>
            </w:r>
          </w:p>
          <w:p w14:paraId="62422EF9" w14:textId="77777777" w:rsidR="00207FF9" w:rsidRPr="00207FF9" w:rsidRDefault="00207FF9" w:rsidP="004B6C9E">
            <w:pPr>
              <w:rPr>
                <w:rFonts w:ascii="Arial" w:hAnsi="Arial" w:cs="Arial"/>
                <w:b/>
                <w:bCs/>
                <w:szCs w:val="22"/>
              </w:rPr>
            </w:pPr>
          </w:p>
        </w:tc>
        <w:tc>
          <w:tcPr>
            <w:tcW w:w="3068" w:type="dxa"/>
          </w:tcPr>
          <w:p w14:paraId="1A07BF15" w14:textId="196E05AF" w:rsidR="00207FF9" w:rsidRPr="00C54817" w:rsidRDefault="00207FF9" w:rsidP="004B6C9E">
            <w:pPr>
              <w:rPr>
                <w:rFonts w:ascii="Arial" w:hAnsi="Arial" w:cs="Arial"/>
                <w:bCs/>
                <w:szCs w:val="22"/>
              </w:rPr>
            </w:pPr>
          </w:p>
        </w:tc>
      </w:tr>
      <w:tr w:rsidR="00207FF9" w14:paraId="34672801" w14:textId="77777777" w:rsidTr="00207FF9">
        <w:tc>
          <w:tcPr>
            <w:tcW w:w="3684" w:type="dxa"/>
          </w:tcPr>
          <w:p w14:paraId="2D30D69F" w14:textId="77777777" w:rsidR="00207FF9" w:rsidRDefault="00207FF9" w:rsidP="004B6C9E">
            <w:pPr>
              <w:rPr>
                <w:rFonts w:ascii="Arial" w:hAnsi="Arial" w:cs="Arial"/>
                <w:b/>
                <w:szCs w:val="22"/>
              </w:rPr>
            </w:pPr>
            <w:r>
              <w:rPr>
                <w:rFonts w:ascii="Arial" w:hAnsi="Arial" w:cs="Arial"/>
                <w:b/>
                <w:szCs w:val="22"/>
              </w:rPr>
              <w:t>DEPARTMENT:</w:t>
            </w:r>
          </w:p>
          <w:p w14:paraId="7470FA59" w14:textId="11240E2F" w:rsidR="00207FF9" w:rsidRDefault="00207FF9" w:rsidP="004B6C9E">
            <w:pPr>
              <w:rPr>
                <w:rFonts w:ascii="Arial" w:hAnsi="Arial" w:cs="Arial"/>
                <w:b/>
                <w:szCs w:val="22"/>
              </w:rPr>
            </w:pPr>
          </w:p>
        </w:tc>
        <w:tc>
          <w:tcPr>
            <w:tcW w:w="2886" w:type="dxa"/>
          </w:tcPr>
          <w:p w14:paraId="2E0964F8" w14:textId="77777777" w:rsidR="00207FF9" w:rsidRDefault="00207FF9" w:rsidP="004B6C9E">
            <w:pPr>
              <w:rPr>
                <w:rFonts w:ascii="Arial" w:hAnsi="Arial" w:cs="Arial"/>
                <w:b/>
                <w:bCs/>
              </w:rPr>
            </w:pPr>
            <w:r>
              <w:rPr>
                <w:rFonts w:ascii="Arial" w:hAnsi="Arial" w:cs="Arial"/>
                <w:b/>
                <w:bCs/>
              </w:rPr>
              <w:t>Marketing, Student Recruitment and Admissions</w:t>
            </w:r>
          </w:p>
          <w:p w14:paraId="47E8D6B0" w14:textId="5B13DD30" w:rsidR="00207FF9" w:rsidRPr="00C54817" w:rsidRDefault="00207FF9" w:rsidP="004B6C9E">
            <w:pPr>
              <w:rPr>
                <w:rFonts w:ascii="Arial" w:hAnsi="Arial" w:cs="Arial"/>
                <w:bCs/>
                <w:szCs w:val="22"/>
              </w:rPr>
            </w:pPr>
          </w:p>
        </w:tc>
        <w:tc>
          <w:tcPr>
            <w:tcW w:w="3068" w:type="dxa"/>
          </w:tcPr>
          <w:p w14:paraId="2D411248" w14:textId="20110490" w:rsidR="00207FF9" w:rsidRPr="00C54817" w:rsidRDefault="00207FF9" w:rsidP="004B6C9E">
            <w:pPr>
              <w:rPr>
                <w:rFonts w:ascii="Arial" w:hAnsi="Arial" w:cs="Arial"/>
                <w:bCs/>
                <w:szCs w:val="22"/>
              </w:rPr>
            </w:pPr>
          </w:p>
        </w:tc>
      </w:tr>
      <w:tr w:rsidR="00207FF9" w14:paraId="4D74496F" w14:textId="77777777" w:rsidTr="00207FF9">
        <w:tc>
          <w:tcPr>
            <w:tcW w:w="3684" w:type="dxa"/>
          </w:tcPr>
          <w:p w14:paraId="1C162925" w14:textId="77777777" w:rsidR="00207FF9" w:rsidRDefault="00207FF9" w:rsidP="004B6C9E">
            <w:pPr>
              <w:rPr>
                <w:rFonts w:ascii="Arial" w:hAnsi="Arial" w:cs="Arial"/>
                <w:b/>
                <w:szCs w:val="22"/>
              </w:rPr>
            </w:pPr>
            <w:r>
              <w:rPr>
                <w:rFonts w:ascii="Arial" w:hAnsi="Arial" w:cs="Arial"/>
                <w:b/>
                <w:szCs w:val="22"/>
              </w:rPr>
              <w:t>GRADE:</w:t>
            </w:r>
          </w:p>
          <w:p w14:paraId="74766BA7" w14:textId="64FEA234" w:rsidR="00207FF9" w:rsidRDefault="00207FF9" w:rsidP="004B6C9E">
            <w:pPr>
              <w:rPr>
                <w:rFonts w:ascii="Arial" w:hAnsi="Arial" w:cs="Arial"/>
                <w:b/>
                <w:szCs w:val="22"/>
              </w:rPr>
            </w:pPr>
          </w:p>
        </w:tc>
        <w:tc>
          <w:tcPr>
            <w:tcW w:w="2886" w:type="dxa"/>
          </w:tcPr>
          <w:p w14:paraId="50A89F39" w14:textId="71366E25" w:rsidR="00207FF9" w:rsidRPr="00C54817" w:rsidRDefault="00207FF9" w:rsidP="004B6C9E">
            <w:pPr>
              <w:rPr>
                <w:rFonts w:ascii="Arial" w:hAnsi="Arial" w:cs="Arial"/>
                <w:bCs/>
                <w:szCs w:val="22"/>
              </w:rPr>
            </w:pPr>
            <w:r>
              <w:rPr>
                <w:rFonts w:ascii="Arial" w:hAnsi="Arial" w:cs="Arial"/>
                <w:b/>
                <w:bCs/>
              </w:rPr>
              <w:t>6</w:t>
            </w:r>
          </w:p>
        </w:tc>
        <w:tc>
          <w:tcPr>
            <w:tcW w:w="3068" w:type="dxa"/>
          </w:tcPr>
          <w:p w14:paraId="7E0CD5D5" w14:textId="4A80F7A0" w:rsidR="00207FF9" w:rsidRPr="00C54817" w:rsidRDefault="00207FF9" w:rsidP="004B6C9E">
            <w:pPr>
              <w:rPr>
                <w:rFonts w:ascii="Arial" w:hAnsi="Arial" w:cs="Arial"/>
                <w:bCs/>
                <w:szCs w:val="22"/>
              </w:rPr>
            </w:pPr>
          </w:p>
        </w:tc>
      </w:tr>
      <w:tr w:rsidR="00207FF9" w14:paraId="33D763E3" w14:textId="77777777" w:rsidTr="00207FF9">
        <w:tc>
          <w:tcPr>
            <w:tcW w:w="3684" w:type="dxa"/>
          </w:tcPr>
          <w:p w14:paraId="2AFCAE83" w14:textId="77777777" w:rsidR="00207FF9" w:rsidRDefault="00207FF9" w:rsidP="004B6C9E">
            <w:pPr>
              <w:rPr>
                <w:rFonts w:ascii="Arial" w:hAnsi="Arial" w:cs="Arial"/>
                <w:b/>
                <w:szCs w:val="22"/>
              </w:rPr>
            </w:pPr>
            <w:r>
              <w:rPr>
                <w:rFonts w:ascii="Arial" w:hAnsi="Arial" w:cs="Arial"/>
                <w:b/>
                <w:szCs w:val="22"/>
              </w:rPr>
              <w:t>REPORTING TO:</w:t>
            </w:r>
          </w:p>
          <w:p w14:paraId="01320750" w14:textId="62047B6C" w:rsidR="00207FF9" w:rsidRDefault="00207FF9" w:rsidP="004B6C9E">
            <w:pPr>
              <w:rPr>
                <w:rFonts w:ascii="Arial" w:hAnsi="Arial" w:cs="Arial"/>
                <w:b/>
                <w:szCs w:val="22"/>
              </w:rPr>
            </w:pPr>
          </w:p>
        </w:tc>
        <w:tc>
          <w:tcPr>
            <w:tcW w:w="2886" w:type="dxa"/>
          </w:tcPr>
          <w:p w14:paraId="7116C79A" w14:textId="77777777" w:rsidR="00207FF9" w:rsidRDefault="00207FF9" w:rsidP="004B6C9E">
            <w:pPr>
              <w:rPr>
                <w:rFonts w:ascii="Arial" w:hAnsi="Arial" w:cs="Arial"/>
                <w:b/>
                <w:bCs/>
              </w:rPr>
            </w:pPr>
            <w:r>
              <w:rPr>
                <w:rFonts w:ascii="Arial" w:hAnsi="Arial" w:cs="Arial"/>
                <w:b/>
                <w:bCs/>
              </w:rPr>
              <w:t>Head of Marketing and Digital Experience</w:t>
            </w:r>
          </w:p>
          <w:p w14:paraId="12B1EA16" w14:textId="4F8F95A6" w:rsidR="00207FF9" w:rsidRPr="00C54817" w:rsidRDefault="00207FF9" w:rsidP="004B6C9E">
            <w:pPr>
              <w:rPr>
                <w:rFonts w:ascii="Arial" w:hAnsi="Arial" w:cs="Arial"/>
                <w:bCs/>
                <w:szCs w:val="22"/>
              </w:rPr>
            </w:pPr>
          </w:p>
        </w:tc>
        <w:tc>
          <w:tcPr>
            <w:tcW w:w="3068" w:type="dxa"/>
          </w:tcPr>
          <w:p w14:paraId="774F2F52" w14:textId="6FF12F56" w:rsidR="00207FF9" w:rsidRPr="00C54817" w:rsidRDefault="00207FF9" w:rsidP="004B6C9E">
            <w:pPr>
              <w:rPr>
                <w:rFonts w:ascii="Arial" w:hAnsi="Arial" w:cs="Arial"/>
                <w:bCs/>
                <w:szCs w:val="22"/>
              </w:rPr>
            </w:pPr>
          </w:p>
        </w:tc>
      </w:tr>
      <w:tr w:rsidR="00207FF9" w14:paraId="1B716C45" w14:textId="77777777" w:rsidTr="00207FF9">
        <w:tc>
          <w:tcPr>
            <w:tcW w:w="3684" w:type="dxa"/>
          </w:tcPr>
          <w:p w14:paraId="662384D9" w14:textId="77777777" w:rsidR="00207FF9" w:rsidRDefault="00207FF9" w:rsidP="004B6C9E">
            <w:pPr>
              <w:rPr>
                <w:rFonts w:ascii="Arial" w:hAnsi="Arial" w:cs="Arial"/>
                <w:b/>
                <w:szCs w:val="22"/>
              </w:rPr>
            </w:pPr>
            <w:r>
              <w:rPr>
                <w:rFonts w:ascii="Arial" w:hAnsi="Arial" w:cs="Arial"/>
                <w:b/>
                <w:szCs w:val="22"/>
              </w:rPr>
              <w:t xml:space="preserve">SUPERVISORY RESPONSIBILITY: </w:t>
            </w:r>
          </w:p>
          <w:p w14:paraId="691FCDA9" w14:textId="1F9E3A5B" w:rsidR="00207FF9" w:rsidRDefault="00207FF9" w:rsidP="004B6C9E">
            <w:pPr>
              <w:rPr>
                <w:rFonts w:ascii="Arial" w:hAnsi="Arial" w:cs="Arial"/>
                <w:b/>
                <w:szCs w:val="22"/>
              </w:rPr>
            </w:pPr>
          </w:p>
        </w:tc>
        <w:tc>
          <w:tcPr>
            <w:tcW w:w="2886" w:type="dxa"/>
          </w:tcPr>
          <w:p w14:paraId="6C32B629" w14:textId="7082CBF2" w:rsidR="00207FF9" w:rsidRPr="00C54817" w:rsidRDefault="00207FF9" w:rsidP="004B6C9E">
            <w:pPr>
              <w:rPr>
                <w:rFonts w:ascii="Arial" w:hAnsi="Arial" w:cs="Arial"/>
                <w:bCs/>
                <w:szCs w:val="22"/>
              </w:rPr>
            </w:pPr>
            <w:r w:rsidRPr="000B345C">
              <w:rPr>
                <w:rFonts w:ascii="Arial" w:hAnsi="Arial" w:cs="Arial"/>
                <w:b/>
                <w:bCs/>
              </w:rPr>
              <w:t>Content Designer x2, Systems Developer, UI/UX Designer</w:t>
            </w:r>
          </w:p>
        </w:tc>
        <w:tc>
          <w:tcPr>
            <w:tcW w:w="3068" w:type="dxa"/>
          </w:tcPr>
          <w:p w14:paraId="0421B034" w14:textId="4E6DFA93" w:rsidR="00207FF9" w:rsidRPr="00C54817" w:rsidRDefault="00207FF9" w:rsidP="004B6C9E">
            <w:pPr>
              <w:rPr>
                <w:rFonts w:ascii="Arial" w:hAnsi="Arial" w:cs="Arial"/>
                <w:bCs/>
                <w:szCs w:val="22"/>
              </w:rPr>
            </w:pPr>
          </w:p>
        </w:tc>
      </w:tr>
    </w:tbl>
    <w:p w14:paraId="55FCE774" w14:textId="77777777" w:rsidR="004A7DCC" w:rsidRDefault="004A7DCC"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17A8E19C"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r w:rsidRPr="000B345C">
        <w:rPr>
          <w:rStyle w:val="normaltextrun"/>
          <w:rFonts w:ascii="Arial" w:hAnsi="Arial" w:cs="Arial"/>
          <w:sz w:val="22"/>
          <w:szCs w:val="22"/>
        </w:rPr>
        <w:t>As Digital Experience Manager, you will manage the technical development, design and content strategy of the University’s website and associated digital platforms to support the University’s strategic objectives, especially relating to student recruitment.</w:t>
      </w:r>
    </w:p>
    <w:p w14:paraId="44E3E59A"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p>
    <w:p w14:paraId="75EC2D2B"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r w:rsidRPr="000B345C">
        <w:rPr>
          <w:rStyle w:val="normaltextrun"/>
          <w:rFonts w:ascii="Arial" w:hAnsi="Arial" w:cs="Arial"/>
          <w:sz w:val="22"/>
          <w:szCs w:val="22"/>
        </w:rPr>
        <w:t>Leading the Digital Experience Team you will be responsible for ensuring the co-ordination of an agile multifunctional team</w:t>
      </w:r>
      <w:r>
        <w:rPr>
          <w:rStyle w:val="normaltextrun"/>
          <w:rFonts w:ascii="Arial" w:hAnsi="Arial" w:cs="Arial"/>
          <w:sz w:val="22"/>
          <w:szCs w:val="22"/>
        </w:rPr>
        <w:t xml:space="preserve"> of specialists</w:t>
      </w:r>
      <w:r w:rsidRPr="000B345C">
        <w:rPr>
          <w:rStyle w:val="normaltextrun"/>
          <w:rFonts w:ascii="Arial" w:hAnsi="Arial" w:cs="Arial"/>
          <w:sz w:val="22"/>
          <w:szCs w:val="22"/>
        </w:rPr>
        <w:t xml:space="preserve"> to keep web services and systems stable, secure and up to date, deliver an excellent user experience (UX), meet accessibility standards and support student recruitment marketing and the objectives of the wider University.</w:t>
      </w:r>
    </w:p>
    <w:p w14:paraId="008DBDDD"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p>
    <w:p w14:paraId="58B988D9"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r w:rsidRPr="000B345C">
        <w:rPr>
          <w:rStyle w:val="normaltextrun"/>
          <w:rFonts w:ascii="Arial" w:hAnsi="Arial" w:cs="Arial"/>
          <w:sz w:val="22"/>
          <w:szCs w:val="22"/>
        </w:rPr>
        <w:t>You will ensure that the University website is organised in a manner that provides effective user interface (UI) and UX and that content and structure lend themselves to Search Engine Optimisation (SEO) and Generative Engine Optimisation (GEO) in order to ensure organic traffic reaches optimum levels. At the same time, you will work with others within the wider Marketing Department  to ensure that the website provides maximum support for various marketing campaigns and activity throughout the year.</w:t>
      </w:r>
    </w:p>
    <w:p w14:paraId="60C3C433" w14:textId="77777777" w:rsidR="00207FF9" w:rsidRPr="000B345C" w:rsidRDefault="00207FF9" w:rsidP="00207FF9">
      <w:pPr>
        <w:pStyle w:val="paragraph"/>
        <w:spacing w:before="0" w:beforeAutospacing="0" w:after="0" w:afterAutospacing="0"/>
        <w:ind w:left="360"/>
        <w:textAlignment w:val="baseline"/>
        <w:rPr>
          <w:rStyle w:val="normaltextrun"/>
          <w:rFonts w:ascii="Arial" w:hAnsi="Arial" w:cs="Arial"/>
          <w:sz w:val="22"/>
          <w:szCs w:val="22"/>
        </w:rPr>
      </w:pPr>
    </w:p>
    <w:p w14:paraId="514AB5E3" w14:textId="77777777" w:rsidR="00207FF9" w:rsidRPr="000B345C" w:rsidRDefault="00207FF9" w:rsidP="00207FF9">
      <w:pPr>
        <w:pStyle w:val="paragraph"/>
        <w:spacing w:before="0" w:beforeAutospacing="0" w:after="0" w:afterAutospacing="0"/>
        <w:ind w:left="360"/>
        <w:textAlignment w:val="baseline"/>
        <w:rPr>
          <w:rFonts w:ascii="Arial" w:hAnsi="Arial" w:cs="Arial"/>
          <w:sz w:val="22"/>
          <w:szCs w:val="22"/>
        </w:rPr>
      </w:pPr>
      <w:r w:rsidRPr="000B345C">
        <w:rPr>
          <w:rStyle w:val="normaltextrun"/>
          <w:rFonts w:ascii="Arial" w:hAnsi="Arial" w:cs="Arial"/>
          <w:sz w:val="22"/>
          <w:szCs w:val="22"/>
        </w:rPr>
        <w:t xml:space="preserve">You will work extensively with </w:t>
      </w:r>
      <w:r>
        <w:rPr>
          <w:rStyle w:val="normaltextrun"/>
          <w:rFonts w:ascii="Arial" w:hAnsi="Arial" w:cs="Arial"/>
          <w:sz w:val="22"/>
          <w:szCs w:val="22"/>
        </w:rPr>
        <w:t>colleagues</w:t>
      </w:r>
      <w:r w:rsidRPr="000B345C">
        <w:rPr>
          <w:rStyle w:val="normaltextrun"/>
          <w:rFonts w:ascii="Arial" w:hAnsi="Arial" w:cs="Arial"/>
          <w:sz w:val="22"/>
          <w:szCs w:val="22"/>
        </w:rPr>
        <w:t xml:space="preserve"> across the University to support the creation of engaging, interesting and accessible content. You will also build excellent working relationships with internal and external stakeholders to support the ongoing development of our website and digital platforms through a continuous programme of agile improvement.</w:t>
      </w: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Default="00E25FCA" w:rsidP="00900BDF">
      <w:pPr>
        <w:rPr>
          <w:rFonts w:ascii="Arial" w:hAnsi="Arial" w:cs="Arial"/>
          <w:b/>
          <w:szCs w:val="22"/>
        </w:rPr>
      </w:pPr>
    </w:p>
    <w:p w14:paraId="00731709"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Provide effective line management for the Digital Experience Team, including the setting of objectives and priorities for individuals, monitoring performance , ensure appropriate staff development and building an agile approach to project management.</w:t>
      </w:r>
    </w:p>
    <w:p w14:paraId="5A476100" w14:textId="77777777" w:rsidR="00207FF9" w:rsidRDefault="00207FF9" w:rsidP="00207FF9">
      <w:pPr>
        <w:spacing w:line="200" w:lineRule="exact"/>
        <w:ind w:left="425" w:hanging="425"/>
        <w:rPr>
          <w:rFonts w:ascii="Arial" w:hAnsi="Arial" w:cs="Arial"/>
          <w:szCs w:val="22"/>
        </w:rPr>
      </w:pPr>
    </w:p>
    <w:p w14:paraId="7F6127B2" w14:textId="77777777" w:rsidR="00207FF9" w:rsidRPr="00550800"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 xml:space="preserve">Manage and oversee the external website, including management of the University’s Content Management System (CMS) provided by Terminal Four, and ensuring that the website remains stable, secure and accessible. Act as the product owner for the University website and </w:t>
      </w:r>
      <w:r>
        <w:rPr>
          <w:rFonts w:ascii="Arial" w:hAnsi="Arial" w:cs="Arial"/>
          <w:bCs/>
        </w:rPr>
        <w:lastRenderedPageBreak/>
        <w:t>associated digital platforms.</w:t>
      </w:r>
    </w:p>
    <w:p w14:paraId="4D3CD624" w14:textId="77777777" w:rsidR="00207FF9" w:rsidRPr="008E5A52"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Lead the governance and prioritization of digital experience developments, ensuring work is aligned to University strategy, user needs, available resources and measurable outcomes.</w:t>
      </w:r>
    </w:p>
    <w:p w14:paraId="31F0144C"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Create and lead on an overall plan for developing the University website, taking into account changing technologies and functionality, user requirements and preferences, working with the specialists within the team to continue to develop sector leading UX and UI.</w:t>
      </w:r>
    </w:p>
    <w:p w14:paraId="62476CB1"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Work with the Systems Developer to ensure that in their role they effectively develop and deploy HTML, CSS, JavaScript and other code where required, to the University’s website with all code being fully tested across all supported browsers and devices.</w:t>
      </w:r>
    </w:p>
    <w:p w14:paraId="6921AE45"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Develop a reporting framework and set key performance indicators (KPIs) for the website in order to monitor performance, usage and behavior of users and respond to data in a proactive way. Deploy and monitor key analytics tools in order to gain full and reliable data sets. Using strong analytical and data skills to report on KPIs on a regular basis and ad hoc as required.</w:t>
      </w:r>
    </w:p>
    <w:p w14:paraId="4C278374"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Lead a programme focusing on conversion rate optimisation and iterative improvements to increase enquiry generation, events registrations and applications from prospective students.</w:t>
      </w:r>
    </w:p>
    <w:p w14:paraId="22EAD2AF"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rPr>
        <w:t>Lead User Experience work across all platforms, focusing in on how both existing and planned user journeys are optimised to meet KPIs and to optimise lead conversion and other calls to action.</w:t>
      </w:r>
    </w:p>
    <w:p w14:paraId="25A13960"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Take a role in shaping the digital experience on a number of different platforms including site search, digital campus signage, interactive maps, staff intranet and the student app.</w:t>
      </w:r>
    </w:p>
    <w:p w14:paraId="3522DB63"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Work with the Head of Marketing and Digital Experience, others within the Marketing Department and marketing agency to ensure that website supports various marketing campaigns and activity throughout the year. Ensure that appropriate tags and reporting systems are added to the website in order to support effective monitoring of campaigns.</w:t>
      </w:r>
    </w:p>
    <w:p w14:paraId="154731B2" w14:textId="77777777" w:rsidR="00207FF9" w:rsidRDefault="00207FF9" w:rsidP="00207FF9">
      <w:pPr>
        <w:pStyle w:val="ListParagraph"/>
        <w:numPr>
          <w:ilvl w:val="0"/>
          <w:numId w:val="8"/>
        </w:numPr>
        <w:spacing w:after="120" w:line="240" w:lineRule="auto"/>
        <w:ind w:left="357" w:hanging="357"/>
        <w:contextualSpacing w:val="0"/>
        <w:rPr>
          <w:rFonts w:ascii="Arial" w:hAnsi="Arial" w:cs="Arial"/>
          <w:bCs/>
        </w:rPr>
      </w:pPr>
      <w:r>
        <w:rPr>
          <w:rFonts w:ascii="Arial" w:hAnsi="Arial" w:cs="Arial"/>
          <w:bCs/>
        </w:rPr>
        <w:t>Work with the Head of Marketing and the wider team on content planning for the Digital Experience Team, ensuring that relevant sections of the website are clear, a good fit with brand guidelines and defined user journeys.</w:t>
      </w:r>
    </w:p>
    <w:p w14:paraId="674A2D23"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 xml:space="preserve">Take the lead on SEO and GEO whilst working with the Content Designers in the Digital Experience Team and other colleagues in the Marketing Department to ensure that the University appears prominently and in a desirable way in external searches and in turn drives traffic to the website. </w:t>
      </w:r>
    </w:p>
    <w:p w14:paraId="23B28FC1" w14:textId="77777777" w:rsidR="00207FF9" w:rsidRDefault="00207FF9" w:rsidP="00207FF9">
      <w:pPr>
        <w:pStyle w:val="paragraph"/>
        <w:spacing w:before="0" w:beforeAutospacing="0" w:after="0" w:afterAutospacing="0"/>
        <w:textAlignment w:val="baseline"/>
        <w:rPr>
          <w:rFonts w:ascii="Arial" w:hAnsi="Arial" w:cs="Arial"/>
          <w:sz w:val="22"/>
          <w:szCs w:val="22"/>
        </w:rPr>
      </w:pPr>
    </w:p>
    <w:p w14:paraId="14419224"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Ensure that the University’s digital assets are legally compliant in all areas. Take the lead on assessing our digital assets against compliance standards, carrying out regular audits and ensuring that follow ups are fully carried out by leading on the accessibility improvements plan.</w:t>
      </w:r>
    </w:p>
    <w:p w14:paraId="32903D4E" w14:textId="77777777" w:rsidR="00207FF9" w:rsidRDefault="00207FF9" w:rsidP="00207FF9">
      <w:pPr>
        <w:pStyle w:val="paragraph"/>
        <w:spacing w:before="0" w:beforeAutospacing="0" w:after="0" w:afterAutospacing="0"/>
        <w:textAlignment w:val="baseline"/>
        <w:rPr>
          <w:rFonts w:ascii="Arial" w:hAnsi="Arial" w:cs="Arial"/>
          <w:sz w:val="22"/>
          <w:szCs w:val="22"/>
        </w:rPr>
      </w:pPr>
    </w:p>
    <w:p w14:paraId="628CA516"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Ensure appropriate consent management processes are in place across digital platforms , working with relevant colleagues across the University to maintain compliance with data protection, privacy and cookie legislation.</w:t>
      </w:r>
    </w:p>
    <w:p w14:paraId="48A62F55" w14:textId="77777777" w:rsidR="00207FF9" w:rsidRDefault="00207FF9" w:rsidP="00207FF9">
      <w:pPr>
        <w:pStyle w:val="paragraph"/>
        <w:spacing w:before="0" w:beforeAutospacing="0" w:after="0" w:afterAutospacing="0"/>
        <w:textAlignment w:val="baseline"/>
        <w:rPr>
          <w:rFonts w:ascii="Arial" w:hAnsi="Arial" w:cs="Arial"/>
          <w:sz w:val="22"/>
          <w:szCs w:val="22"/>
        </w:rPr>
      </w:pPr>
    </w:p>
    <w:p w14:paraId="2A72B0C3"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Liaise with stakeholders across the University to ensure effective integration of the website with other online systems and platforms, including the Customer Relationship Management (CRM) system and student records systems.</w:t>
      </w:r>
    </w:p>
    <w:p w14:paraId="0CF3FD5D" w14:textId="77777777" w:rsidR="00207FF9" w:rsidRDefault="00207FF9" w:rsidP="00207FF9">
      <w:pPr>
        <w:pStyle w:val="paragraph"/>
        <w:spacing w:before="0" w:beforeAutospacing="0" w:after="0" w:afterAutospacing="0"/>
        <w:textAlignment w:val="baseline"/>
        <w:rPr>
          <w:rFonts w:ascii="Arial" w:hAnsi="Arial" w:cs="Arial"/>
          <w:sz w:val="22"/>
          <w:szCs w:val="22"/>
        </w:rPr>
      </w:pPr>
    </w:p>
    <w:p w14:paraId="074B8812" w14:textId="77777777" w:rsidR="00207FF9" w:rsidRDefault="00207FF9" w:rsidP="00207FF9">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Manage budgets as agreed with the Head of Marketing and Digital Experience for specific areas of work, ensuring that expenditure is in line with budget and is both cost-effective and provides vale for money.</w:t>
      </w:r>
    </w:p>
    <w:p w14:paraId="77AFBF40" w14:textId="77777777" w:rsidR="00207FF9" w:rsidRDefault="00207FF9" w:rsidP="00207FF9">
      <w:pPr>
        <w:pStyle w:val="paragraph"/>
        <w:spacing w:before="0" w:beforeAutospacing="0" w:after="0" w:afterAutospacing="0"/>
        <w:textAlignment w:val="baseline"/>
        <w:rPr>
          <w:rFonts w:ascii="Arial" w:hAnsi="Arial" w:cs="Arial"/>
          <w:sz w:val="22"/>
          <w:szCs w:val="22"/>
        </w:rPr>
      </w:pPr>
    </w:p>
    <w:p w14:paraId="61EA2956" w14:textId="3224CAE2" w:rsidR="00207FF9" w:rsidRPr="00207FF9" w:rsidRDefault="00207FF9" w:rsidP="00900BDF">
      <w:pPr>
        <w:pStyle w:val="paragraph"/>
        <w:numPr>
          <w:ilvl w:val="0"/>
          <w:numId w:val="8"/>
        </w:numPr>
        <w:spacing w:before="0" w:beforeAutospacing="0" w:after="0" w:afterAutospacing="0"/>
        <w:textAlignment w:val="baseline"/>
        <w:rPr>
          <w:rFonts w:ascii="Arial" w:hAnsi="Arial" w:cs="Arial"/>
          <w:sz w:val="22"/>
          <w:szCs w:val="22"/>
        </w:rPr>
      </w:pPr>
      <w:r>
        <w:rPr>
          <w:rFonts w:ascii="Arial" w:hAnsi="Arial" w:cs="Arial"/>
          <w:sz w:val="22"/>
          <w:szCs w:val="22"/>
        </w:rPr>
        <w:t>Networking and representing and advocating for the team at relevant meetings and committee, internally and externally to keep up to date with developments, trends, tools and best practice, including potential AI tools that can be time saving or introduce further insights.</w:t>
      </w:r>
    </w:p>
    <w:p w14:paraId="1E126BBE" w14:textId="77777777" w:rsidR="00207FF9" w:rsidRPr="00900BDF" w:rsidRDefault="00207FF9" w:rsidP="00900BDF">
      <w:pPr>
        <w:rPr>
          <w:rFonts w:ascii="Arial" w:hAnsi="Arial" w:cs="Arial"/>
          <w:b/>
          <w:szCs w:val="22"/>
        </w:rPr>
      </w:pPr>
    </w:p>
    <w:p w14:paraId="2C51BA29" w14:textId="77777777" w:rsidR="004B6C9E" w:rsidRPr="00445798" w:rsidRDefault="00242E43" w:rsidP="000D0F09">
      <w:pPr>
        <w:pStyle w:val="Heading2"/>
      </w:pPr>
      <w:r w:rsidRPr="00445798">
        <w:lastRenderedPageBreak/>
        <w:t>Plus</w:t>
      </w:r>
    </w:p>
    <w:p w14:paraId="565F8558" w14:textId="77777777" w:rsidR="004B6C9E" w:rsidRPr="00D464DD" w:rsidRDefault="004B6C9E" w:rsidP="00771A87">
      <w:pPr>
        <w:pStyle w:val="BodyTextIndent"/>
        <w:numPr>
          <w:ilvl w:val="0"/>
          <w:numId w:val="9"/>
        </w:numPr>
        <w:tabs>
          <w:tab w:val="left" w:pos="0"/>
        </w:tabs>
        <w:spacing w:after="0" w:line="276" w:lineRule="auto"/>
        <w:jc w:val="both"/>
        <w:rPr>
          <w:rFonts w:ascii="Arial" w:hAnsi="Arial" w:cs="Arial"/>
        </w:rPr>
      </w:pPr>
      <w:r w:rsidRPr="00D464DD">
        <w:rPr>
          <w:rFonts w:ascii="Arial" w:hAnsi="Arial" w:cs="Arial"/>
        </w:rPr>
        <w:t>Any other duties as may reasonably be required.</w:t>
      </w:r>
    </w:p>
    <w:p w14:paraId="298B61A1" w14:textId="4ED860EB"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that the highest standards of professional performance are maintained</w:t>
      </w:r>
      <w:r w:rsidR="46584E7A" w:rsidRPr="00D464DD">
        <w:rPr>
          <w:rFonts w:ascii="Arial" w:hAnsi="Arial" w:cs="Arial"/>
        </w:rPr>
        <w:t>.</w:t>
      </w:r>
    </w:p>
    <w:p w14:paraId="54C25073" w14:textId="27237E7C"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compliance with relevant legislation and statutory codes of practice, as advised</w:t>
      </w:r>
      <w:r w:rsidR="380F4588" w:rsidRPr="00D464DD">
        <w:rPr>
          <w:rFonts w:ascii="Arial" w:hAnsi="Arial" w:cs="Arial"/>
        </w:rPr>
        <w:t>.</w:t>
      </w:r>
    </w:p>
    <w:p w14:paraId="3D953C18" w14:textId="1543341C" w:rsidR="004B6C9E" w:rsidRPr="00D464DD"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Participate in the arrangeme</w:t>
      </w:r>
      <w:r w:rsidR="00481AA3" w:rsidRPr="00D464DD">
        <w:rPr>
          <w:rFonts w:ascii="Arial" w:hAnsi="Arial" w:cs="Arial"/>
        </w:rPr>
        <w:t>nts for performance review</w:t>
      </w:r>
      <w:r w:rsidR="51C0E1C6" w:rsidRPr="00D464DD">
        <w:rPr>
          <w:rFonts w:ascii="Arial" w:hAnsi="Arial" w:cs="Arial"/>
        </w:rPr>
        <w:t>.</w:t>
      </w:r>
    </w:p>
    <w:p w14:paraId="568EA695" w14:textId="77777777" w:rsidR="00771A87" w:rsidRDefault="004B6C9E" w:rsidP="00771A87">
      <w:pPr>
        <w:pStyle w:val="BodyTextIndent"/>
        <w:numPr>
          <w:ilvl w:val="0"/>
          <w:numId w:val="9"/>
        </w:numPr>
        <w:spacing w:after="0" w:line="276" w:lineRule="auto"/>
        <w:jc w:val="both"/>
        <w:rPr>
          <w:rFonts w:ascii="Arial" w:hAnsi="Arial" w:cs="Arial"/>
        </w:rPr>
      </w:pPr>
      <w:r w:rsidRPr="00D464DD">
        <w:rPr>
          <w:rFonts w:ascii="Arial" w:hAnsi="Arial" w:cs="Arial"/>
        </w:rPr>
        <w:t>Ensure that professional skills are regularly updated through participation in training and development activities</w:t>
      </w:r>
      <w:r w:rsidR="7C730FBA" w:rsidRPr="00D464DD">
        <w:rPr>
          <w:rFonts w:ascii="Arial" w:hAnsi="Arial" w:cs="Arial"/>
        </w:rPr>
        <w:t>.</w:t>
      </w:r>
    </w:p>
    <w:p w14:paraId="2A5BD36A" w14:textId="77777777" w:rsidR="00771A87" w:rsidRDefault="004B6C9E" w:rsidP="00771A87">
      <w:pPr>
        <w:pStyle w:val="BodyTextIndent"/>
        <w:numPr>
          <w:ilvl w:val="0"/>
          <w:numId w:val="9"/>
        </w:numPr>
        <w:spacing w:after="0" w:line="276" w:lineRule="auto"/>
        <w:jc w:val="both"/>
        <w:rPr>
          <w:rFonts w:ascii="Arial" w:hAnsi="Arial" w:cs="Arial"/>
        </w:rPr>
      </w:pPr>
      <w:r w:rsidRPr="1DF6340D">
        <w:rPr>
          <w:rFonts w:ascii="Arial" w:hAnsi="Arial" w:cs="Arial"/>
        </w:rPr>
        <w:t>Ensure all University policies are implemented within the remit of this post</w:t>
      </w:r>
      <w:r w:rsidR="0CA6432D" w:rsidRPr="1DF6340D">
        <w:rPr>
          <w:rFonts w:ascii="Arial" w:hAnsi="Arial" w:cs="Arial"/>
        </w:rPr>
        <w:t>.</w:t>
      </w:r>
    </w:p>
    <w:p w14:paraId="2F23146B" w14:textId="5845F00F" w:rsidR="1DF6340D" w:rsidRDefault="1DF6340D" w:rsidP="004649FB">
      <w:pPr>
        <w:pStyle w:val="BodyTextIndent"/>
        <w:spacing w:after="0" w:line="276" w:lineRule="auto"/>
        <w:ind w:left="720"/>
        <w:jc w:val="both"/>
        <w:rPr>
          <w:rFonts w:ascii="Arial" w:hAnsi="Arial" w:cs="Arial"/>
        </w:rPr>
      </w:pPr>
    </w:p>
    <w:p w14:paraId="0076F965" w14:textId="4AA86306" w:rsidR="00465E9F" w:rsidRDefault="00465E9F" w:rsidP="005C2697">
      <w:pPr>
        <w:pStyle w:val="Heading1"/>
        <w:spacing w:line="276" w:lineRule="auto"/>
        <w:ind w:left="360"/>
        <w:jc w:val="both"/>
        <w:rPr>
          <w:rFonts w:eastAsia="SimSun"/>
          <w:lang w:eastAsia="zh-CN"/>
        </w:rPr>
      </w:pPr>
      <w:r w:rsidRPr="1DF6340D">
        <w:rPr>
          <w:rFonts w:eastAsia="SimSun"/>
          <w:lang w:eastAsia="zh-CN"/>
        </w:rPr>
        <w:t>H</w:t>
      </w:r>
      <w:r w:rsidR="007C7B54" w:rsidRPr="1DF6340D">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75842255">
      <w:pPr>
        <w:spacing w:line="276" w:lineRule="auto"/>
        <w:rPr>
          <w:rFonts w:ascii="Arial" w:eastAsia="SimSun" w:hAnsi="Arial" w:cs="Arial"/>
          <w:lang w:eastAsia="zh-CN"/>
        </w:rPr>
      </w:pPr>
      <w:r w:rsidRPr="75842255">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600B4718" w14:textId="77777777" w:rsidR="00E372AA" w:rsidRDefault="00E372AA" w:rsidP="75842255">
      <w:pPr>
        <w:spacing w:line="276" w:lineRule="auto"/>
        <w:rPr>
          <w:rFonts w:ascii="Arial" w:eastAsia="SimSun" w:hAnsi="Arial" w:cs="Arial"/>
          <w:lang w:eastAsia="zh-CN"/>
        </w:rPr>
      </w:pPr>
    </w:p>
    <w:p w14:paraId="738D9355" w14:textId="530733EC" w:rsidR="00E372AA" w:rsidRDefault="008C1FB7" w:rsidP="00E372AA">
      <w:pPr>
        <w:pStyle w:val="Heading1"/>
        <w:rPr>
          <w:rFonts w:eastAsia="SimSun"/>
          <w:lang w:eastAsia="zh-CN"/>
        </w:rPr>
      </w:pPr>
      <w:r w:rsidRPr="75842255">
        <w:rPr>
          <w:rFonts w:eastAsia="SimSun"/>
          <w:lang w:eastAsia="zh-CN"/>
        </w:rPr>
        <w:t>EQUALITY, DIVERSITY AND INCLUSION</w:t>
      </w:r>
    </w:p>
    <w:p w14:paraId="3E5B0DBA" w14:textId="77777777" w:rsidR="00E372AA" w:rsidRDefault="00E372AA" w:rsidP="75842255">
      <w:pPr>
        <w:spacing w:line="276" w:lineRule="auto"/>
        <w:rPr>
          <w:rFonts w:ascii="Arial" w:eastAsia="SimSun" w:hAnsi="Arial" w:cs="Arial"/>
          <w:lang w:eastAsia="zh-CN"/>
        </w:rPr>
      </w:pPr>
    </w:p>
    <w:p w14:paraId="32E40819" w14:textId="3C0A1C0F" w:rsidR="008C1FB7" w:rsidRPr="005C2697" w:rsidRDefault="008C1FB7" w:rsidP="75842255">
      <w:pPr>
        <w:rPr>
          <w:rFonts w:ascii="Arial" w:hAnsi="Arial" w:cs="Arial"/>
        </w:rPr>
      </w:pPr>
      <w:r w:rsidRPr="005C2697">
        <w:rPr>
          <w:rFonts w:ascii="Arial" w:hAnsi="Arial" w:cs="Arial"/>
        </w:rPr>
        <w:t>The University is committed to providing an inclusive working and learning environment that is fair, respectful and accessible to all.  In carrying out the duties of this role, the postholder is expected to:</w:t>
      </w:r>
    </w:p>
    <w:p w14:paraId="7117826B" w14:textId="77777777" w:rsidR="008C1FB7" w:rsidRPr="005C2697" w:rsidRDefault="008C1FB7" w:rsidP="75842255">
      <w:pPr>
        <w:rPr>
          <w:rFonts w:ascii="Arial" w:hAnsi="Arial" w:cs="Arial"/>
        </w:rPr>
      </w:pPr>
    </w:p>
    <w:p w14:paraId="2DF32CD2"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contribute to a working environment in which individuals are treated with dignity and respect;</w:t>
      </w:r>
    </w:p>
    <w:p w14:paraId="650B4822"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carry out responsibilities in accordance with the University’s obligations under the Equality Act 2010, including the Public Sector Equality Duty;</w:t>
      </w:r>
    </w:p>
    <w:p w14:paraId="7CDB2401"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support equality of opportunity through professional and lawful conduct relevant to the requirements of the role;</w:t>
      </w:r>
    </w:p>
    <w:p w14:paraId="7E012A87" w14:textId="77777777" w:rsidR="008C1FB7" w:rsidRPr="005C2697" w:rsidRDefault="008C1FB7" w:rsidP="75842255">
      <w:pPr>
        <w:pStyle w:val="ListParagraph"/>
        <w:widowControl/>
        <w:numPr>
          <w:ilvl w:val="0"/>
          <w:numId w:val="10"/>
        </w:numPr>
        <w:spacing w:after="0" w:line="240" w:lineRule="auto"/>
        <w:contextualSpacing w:val="0"/>
        <w:rPr>
          <w:rFonts w:ascii="Arial" w:eastAsia="Times New Roman" w:hAnsi="Arial" w:cs="Arial"/>
        </w:rPr>
      </w:pPr>
      <w:r w:rsidRPr="005C2697">
        <w:rPr>
          <w:rFonts w:ascii="Arial" w:eastAsia="Times New Roman" w:hAnsi="Arial" w:cs="Arial"/>
        </w:rPr>
        <w:t>uphold the University’s commitment to freedom of speech and academic freedom within the law.</w:t>
      </w:r>
    </w:p>
    <w:p w14:paraId="19451477" w14:textId="77777777" w:rsidR="00E372AA" w:rsidRDefault="00E372AA" w:rsidP="00EB316B">
      <w:pPr>
        <w:spacing w:line="276" w:lineRule="auto"/>
        <w:rPr>
          <w:rFonts w:ascii="Arial" w:eastAsia="SimSun" w:hAnsi="Arial" w:cs="Arial"/>
          <w:szCs w:val="22"/>
          <w:lang w:eastAsia="zh-CN"/>
        </w:rPr>
      </w:pPr>
    </w:p>
    <w:p w14:paraId="389D4930" w14:textId="2A159D70" w:rsidR="0093292D" w:rsidRDefault="008F7FFA" w:rsidP="0093292D">
      <w:pPr>
        <w:pStyle w:val="Heading1"/>
        <w:rPr>
          <w:rFonts w:eastAsia="SimSun"/>
          <w:lang w:eastAsia="zh-CN"/>
        </w:rPr>
      </w:pPr>
      <w:r>
        <w:rPr>
          <w:rFonts w:eastAsia="SimSun"/>
          <w:lang w:eastAsia="zh-CN"/>
        </w:rPr>
        <w:t xml:space="preserve">HIGHER EDUCATION </w:t>
      </w:r>
      <w:r w:rsidR="00C60F3C">
        <w:rPr>
          <w:rFonts w:eastAsia="SimSun"/>
          <w:lang w:eastAsia="zh-CN"/>
        </w:rPr>
        <w:t>(FREEDOM OF SPEECH) ACT 2023</w:t>
      </w:r>
    </w:p>
    <w:p w14:paraId="0126B5EA" w14:textId="77777777" w:rsidR="004B6C9E" w:rsidRDefault="004B6C9E" w:rsidP="004B6C9E">
      <w:pPr>
        <w:rPr>
          <w:rFonts w:ascii="Arial" w:hAnsi="Arial" w:cs="Arial"/>
        </w:rPr>
      </w:pPr>
    </w:p>
    <w:p w14:paraId="6A8AD3F1" w14:textId="4436EFBE" w:rsidR="0093292D" w:rsidRDefault="002C1D3D" w:rsidP="004B6C9E">
      <w:pPr>
        <w:rPr>
          <w:rFonts w:ascii="Arial" w:hAnsi="Arial" w:cs="Arial"/>
        </w:rPr>
      </w:pPr>
      <w:r w:rsidRPr="002C1D3D">
        <w:rPr>
          <w:rFonts w:ascii="Arial" w:hAnsi="Arial" w:cs="Arial"/>
        </w:rPr>
        <w:t xml:space="preserve">The University is committed to securing freedom of speech and academic freedom within the law as outlined in the </w:t>
      </w:r>
      <w:hyperlink r:id="rId16" w:anchor=":~:text=The%20University%20is%20committed%20to%20protecting%20lawful%20speech%20and%20academic,other%20form%20of%20unlawful%20behaviour." w:history="1">
        <w:r w:rsidRPr="0022482D">
          <w:rPr>
            <w:rStyle w:val="Hyperlink"/>
            <w:rFonts w:ascii="Arial" w:hAnsi="Arial" w:cs="Arial"/>
          </w:rPr>
          <w:t>Freedom of speech code of practice</w:t>
        </w:r>
      </w:hyperlink>
      <w:r w:rsidRPr="002C1D3D">
        <w:rPr>
          <w:rFonts w:ascii="Arial" w:hAnsi="Arial" w:cs="Arial"/>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26DB3CC1" w14:textId="77777777" w:rsidR="0093292D" w:rsidRDefault="0093292D" w:rsidP="004B6C9E">
      <w:pPr>
        <w:rPr>
          <w:rFonts w:ascii="Arial" w:hAnsi="Arial" w:cs="Arial"/>
        </w:rPr>
      </w:pPr>
    </w:p>
    <w:p w14:paraId="5878E732" w14:textId="77777777" w:rsidR="0093292D" w:rsidRPr="00163AAA" w:rsidRDefault="0093292D"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19BB9713"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207FF9">
        <w:rPr>
          <w:rFonts w:ascii="Arial" w:hAnsi="Arial"/>
          <w:bCs/>
        </w:rPr>
        <w:t>Digital Experience Manager</w:t>
      </w:r>
    </w:p>
    <w:p w14:paraId="703C8328" w14:textId="3AFE8197"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207FF9">
        <w:rPr>
          <w:rFonts w:ascii="Arial" w:hAnsi="Arial"/>
          <w:bCs/>
          <w:szCs w:val="22"/>
        </w:rPr>
        <w:t>Marketing and Digital Experience</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207FF9" w:rsidRPr="000D0F09" w14:paraId="6C9CFDCA" w14:textId="77777777" w:rsidTr="24C5C415">
        <w:tc>
          <w:tcPr>
            <w:tcW w:w="5778" w:type="dxa"/>
          </w:tcPr>
          <w:p w14:paraId="487107AF" w14:textId="08104339" w:rsidR="00207FF9" w:rsidRPr="000D0F09" w:rsidRDefault="00207FF9" w:rsidP="00207FF9">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CCAB747" w:rsidR="00207FF9" w:rsidRPr="000D0F09" w:rsidRDefault="00207FF9" w:rsidP="00207FF9">
            <w:pPr>
              <w:spacing w:before="40" w:after="120"/>
              <w:rPr>
                <w:rFonts w:ascii="Arial" w:hAnsi="Arial"/>
                <w:b/>
                <w:szCs w:val="22"/>
              </w:rPr>
            </w:pPr>
            <w:r>
              <w:rPr>
                <w:rFonts w:ascii="Arial" w:hAnsi="Arial"/>
                <w:b/>
                <w:szCs w:val="22"/>
              </w:rPr>
              <w:t>Requirement is:</w:t>
            </w:r>
          </w:p>
        </w:tc>
        <w:tc>
          <w:tcPr>
            <w:tcW w:w="1985" w:type="dxa"/>
          </w:tcPr>
          <w:p w14:paraId="1EA64B21" w14:textId="100C87BC" w:rsidR="00207FF9" w:rsidRPr="009D0E2A" w:rsidRDefault="00207FF9" w:rsidP="00207FF9">
            <w:pPr>
              <w:spacing w:before="40" w:after="120"/>
              <w:rPr>
                <w:rFonts w:ascii="Arial" w:hAnsi="Arial"/>
                <w:b/>
                <w:szCs w:val="22"/>
              </w:rPr>
            </w:pPr>
            <w:r w:rsidRPr="000D0F09">
              <w:rPr>
                <w:rFonts w:ascii="Arial" w:hAnsi="Arial"/>
                <w:b/>
                <w:szCs w:val="22"/>
              </w:rPr>
              <w:t>Assessed by:</w:t>
            </w:r>
          </w:p>
        </w:tc>
      </w:tr>
      <w:bookmarkEnd w:id="0"/>
      <w:tr w:rsidR="00207FF9" w:rsidRPr="009D0E2A" w14:paraId="1F130F93" w14:textId="77777777" w:rsidTr="24C5C415">
        <w:trPr>
          <w:trHeight w:val="467"/>
        </w:trPr>
        <w:tc>
          <w:tcPr>
            <w:tcW w:w="5778" w:type="dxa"/>
          </w:tcPr>
          <w:p w14:paraId="5DC10F30" w14:textId="1DE910BB" w:rsidR="00207FF9" w:rsidRPr="009D0E2A" w:rsidRDefault="00207FF9" w:rsidP="00207FF9">
            <w:pPr>
              <w:spacing w:before="40" w:after="120"/>
              <w:rPr>
                <w:rFonts w:ascii="Arial" w:hAnsi="Arial" w:cs="Arial"/>
                <w:i/>
                <w:iCs/>
                <w:color w:val="A6A6A6" w:themeColor="background1" w:themeShade="A6"/>
                <w:szCs w:val="22"/>
              </w:rPr>
            </w:pPr>
            <w:r>
              <w:rPr>
                <w:rFonts w:ascii="Arial" w:hAnsi="Arial" w:cs="Arial"/>
                <w:szCs w:val="22"/>
              </w:rPr>
              <w:t>Education to degree level or equivalent demonstrable experience</w:t>
            </w:r>
          </w:p>
        </w:tc>
        <w:tc>
          <w:tcPr>
            <w:tcW w:w="1984" w:type="dxa"/>
          </w:tcPr>
          <w:p w14:paraId="1587598F" w14:textId="33A4036B" w:rsidR="00207FF9" w:rsidRPr="009D0E2A" w:rsidRDefault="00B03B9F" w:rsidP="00207FF9">
            <w:pPr>
              <w:spacing w:before="40" w:after="120"/>
              <w:rPr>
                <w:rFonts w:ascii="Arial" w:hAnsi="Arial" w:cs="Arial"/>
                <w:i/>
                <w:iCs/>
                <w:color w:val="A6A6A6" w:themeColor="background1" w:themeShade="A6"/>
                <w:szCs w:val="22"/>
              </w:rPr>
            </w:pPr>
            <w:r>
              <w:rPr>
                <w:rFonts w:ascii="Arial" w:hAnsi="Arial" w:cs="Arial"/>
                <w:szCs w:val="22"/>
              </w:rPr>
              <w:t xml:space="preserve">Essential </w:t>
            </w:r>
          </w:p>
        </w:tc>
        <w:tc>
          <w:tcPr>
            <w:tcW w:w="1985" w:type="dxa"/>
          </w:tcPr>
          <w:p w14:paraId="44918E76" w14:textId="2D363F4A" w:rsidR="00207FF9" w:rsidRPr="009D0E2A" w:rsidRDefault="00B03B9F" w:rsidP="00207FF9">
            <w:pPr>
              <w:spacing w:before="40" w:after="120"/>
              <w:rPr>
                <w:rFonts w:ascii="Arial" w:hAnsi="Arial" w:cs="Arial"/>
                <w:i/>
                <w:iCs/>
                <w:color w:val="A6A6A6" w:themeColor="background1" w:themeShade="A6"/>
                <w:szCs w:val="22"/>
              </w:rPr>
            </w:pPr>
            <w:r>
              <w:rPr>
                <w:rFonts w:ascii="Arial" w:hAnsi="Arial" w:cs="Arial"/>
                <w:szCs w:val="22"/>
              </w:rPr>
              <w:t xml:space="preserve">Application </w:t>
            </w:r>
          </w:p>
        </w:tc>
      </w:tr>
    </w:tbl>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207FF9" w:rsidRPr="009D0E2A" w14:paraId="61E87D46" w14:textId="77777777" w:rsidTr="00D60BA1">
        <w:trPr>
          <w:trHeight w:val="467"/>
        </w:trPr>
        <w:tc>
          <w:tcPr>
            <w:tcW w:w="5778" w:type="dxa"/>
          </w:tcPr>
          <w:p w14:paraId="57198E47" w14:textId="68C75A9F" w:rsidR="00207FF9" w:rsidRPr="009D0E2A" w:rsidRDefault="00207FF9" w:rsidP="00207FF9">
            <w:pPr>
              <w:spacing w:before="40" w:after="120"/>
              <w:rPr>
                <w:rFonts w:ascii="Arial" w:hAnsi="Arial" w:cs="Arial"/>
                <w:i/>
                <w:color w:val="A6A6A6" w:themeColor="background1" w:themeShade="A6"/>
                <w:szCs w:val="22"/>
              </w:rPr>
            </w:pPr>
            <w:r>
              <w:rPr>
                <w:rFonts w:ascii="Arial" w:hAnsi="Arial" w:cs="Arial"/>
                <w:szCs w:val="22"/>
              </w:rPr>
              <w:t>Experience of team leadership and development, preferably within a multidisciplinary team. Experience of workload distribution.</w:t>
            </w:r>
          </w:p>
        </w:tc>
        <w:tc>
          <w:tcPr>
            <w:tcW w:w="1984" w:type="dxa"/>
          </w:tcPr>
          <w:p w14:paraId="0A74179B" w14:textId="09CB3E09" w:rsidR="00207FF9" w:rsidRPr="009D0E2A" w:rsidRDefault="00B03B9F" w:rsidP="00B03B9F">
            <w:pPr>
              <w:spacing w:before="40" w:after="120"/>
              <w:rPr>
                <w:rFonts w:ascii="Arial" w:hAnsi="Arial" w:cs="Arial"/>
                <w:i/>
                <w:color w:val="A6A6A6" w:themeColor="background1" w:themeShade="A6"/>
                <w:szCs w:val="22"/>
              </w:rPr>
            </w:pPr>
            <w:r>
              <w:rPr>
                <w:rFonts w:ascii="Arial" w:hAnsi="Arial" w:cs="Arial"/>
                <w:szCs w:val="22"/>
              </w:rPr>
              <w:t>Essential</w:t>
            </w:r>
          </w:p>
        </w:tc>
        <w:tc>
          <w:tcPr>
            <w:tcW w:w="1985" w:type="dxa"/>
          </w:tcPr>
          <w:p w14:paraId="22BA58AC" w14:textId="3C00FBB8" w:rsidR="00207FF9" w:rsidRPr="009D0E2A" w:rsidRDefault="00B03B9F" w:rsidP="00207FF9">
            <w:pPr>
              <w:spacing w:before="40" w:after="120"/>
              <w:rPr>
                <w:rFonts w:ascii="Arial" w:hAnsi="Arial" w:cs="Arial"/>
                <w:i/>
                <w:color w:val="A6A6A6" w:themeColor="background1" w:themeShade="A6"/>
                <w:szCs w:val="22"/>
              </w:rPr>
            </w:pPr>
            <w:r>
              <w:rPr>
                <w:rFonts w:ascii="Arial" w:hAnsi="Arial" w:cs="Arial"/>
                <w:szCs w:val="22"/>
              </w:rPr>
              <w:t>Application/Interview</w:t>
            </w:r>
          </w:p>
        </w:tc>
      </w:tr>
      <w:tr w:rsidR="00207FF9" w:rsidRPr="00C26101" w14:paraId="47925B41" w14:textId="77777777" w:rsidTr="00D60BA1">
        <w:trPr>
          <w:trHeight w:val="467"/>
        </w:trPr>
        <w:tc>
          <w:tcPr>
            <w:tcW w:w="5778" w:type="dxa"/>
          </w:tcPr>
          <w:p w14:paraId="2F1AC883" w14:textId="29A27629" w:rsidR="00207FF9" w:rsidRPr="00C26101" w:rsidRDefault="00207FF9" w:rsidP="00207FF9">
            <w:pPr>
              <w:spacing w:before="40" w:after="120"/>
              <w:rPr>
                <w:rFonts w:ascii="Arial" w:hAnsi="Arial" w:cs="Arial"/>
                <w:szCs w:val="22"/>
              </w:rPr>
            </w:pPr>
            <w:bookmarkStart w:id="1" w:name="_Hlk81321202"/>
            <w:r>
              <w:rPr>
                <w:rFonts w:ascii="Arial" w:hAnsi="Arial" w:cs="Arial"/>
                <w:szCs w:val="22"/>
              </w:rPr>
              <w:t>Experience of working within Higher Education or another large complex organisation.</w:t>
            </w:r>
            <w:r w:rsidRPr="00C26101">
              <w:rPr>
                <w:rFonts w:ascii="Arial" w:hAnsi="Arial" w:cs="Arial"/>
                <w:szCs w:val="22"/>
              </w:rPr>
              <w:t xml:space="preserve"> </w:t>
            </w:r>
          </w:p>
        </w:tc>
        <w:tc>
          <w:tcPr>
            <w:tcW w:w="1984" w:type="dxa"/>
          </w:tcPr>
          <w:p w14:paraId="318B1A83" w14:textId="2ED089AB"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4084F406" w14:textId="2B7AE38B"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68B38BAE" w14:textId="77777777" w:rsidTr="00D60BA1">
        <w:trPr>
          <w:trHeight w:val="467"/>
        </w:trPr>
        <w:tc>
          <w:tcPr>
            <w:tcW w:w="5778" w:type="dxa"/>
          </w:tcPr>
          <w:p w14:paraId="54C3949E" w14:textId="7BC26B68" w:rsidR="00207FF9" w:rsidRPr="00C26101" w:rsidRDefault="00207FF9" w:rsidP="00207FF9">
            <w:pPr>
              <w:spacing w:before="40" w:after="120"/>
              <w:rPr>
                <w:rFonts w:ascii="Arial" w:hAnsi="Arial" w:cs="Arial"/>
                <w:szCs w:val="22"/>
              </w:rPr>
            </w:pPr>
            <w:r>
              <w:rPr>
                <w:rFonts w:ascii="Arial" w:hAnsi="Arial" w:cs="Arial"/>
                <w:szCs w:val="22"/>
              </w:rPr>
              <w:t>Experience of the management of large and complex websites including evidence of prior successful project management</w:t>
            </w:r>
          </w:p>
        </w:tc>
        <w:tc>
          <w:tcPr>
            <w:tcW w:w="1984" w:type="dxa"/>
          </w:tcPr>
          <w:p w14:paraId="6E296097" w14:textId="2360F8A2"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446B6FF9" w14:textId="2C29623E" w:rsidR="00207FF9" w:rsidRPr="00C26101" w:rsidRDefault="0026249B" w:rsidP="00207FF9">
            <w:pPr>
              <w:spacing w:before="40" w:after="120"/>
              <w:jc w:val="center"/>
              <w:rPr>
                <w:rFonts w:ascii="Arial" w:hAnsi="Arial" w:cs="Arial"/>
                <w:szCs w:val="22"/>
              </w:rPr>
            </w:pPr>
            <w:r>
              <w:rPr>
                <w:rFonts w:ascii="Arial" w:hAnsi="Arial" w:cs="Arial"/>
                <w:szCs w:val="22"/>
              </w:rPr>
              <w:t>Application/Interview</w:t>
            </w:r>
            <w:r w:rsidR="00207FF9">
              <w:rPr>
                <w:rFonts w:ascii="Arial" w:hAnsi="Arial" w:cs="Arial"/>
                <w:szCs w:val="22"/>
              </w:rPr>
              <w:t>/</w:t>
            </w:r>
            <w:r w:rsidRPr="0026249B">
              <w:rPr>
                <w:rFonts w:ascii="Arial" w:hAnsi="Arial" w:cs="Arial"/>
                <w:szCs w:val="22"/>
              </w:rPr>
              <w:t>Test and Presentation </w:t>
            </w:r>
          </w:p>
        </w:tc>
      </w:tr>
      <w:tr w:rsidR="00207FF9" w:rsidRPr="00C26101" w14:paraId="3A68B498" w14:textId="77777777" w:rsidTr="00D60BA1">
        <w:trPr>
          <w:trHeight w:val="467"/>
        </w:trPr>
        <w:tc>
          <w:tcPr>
            <w:tcW w:w="5778" w:type="dxa"/>
          </w:tcPr>
          <w:p w14:paraId="4B028573" w14:textId="6C207F8D" w:rsidR="00207FF9" w:rsidRPr="00C26101" w:rsidRDefault="00207FF9" w:rsidP="00207FF9">
            <w:pPr>
              <w:spacing w:before="40" w:after="120"/>
              <w:rPr>
                <w:rFonts w:ascii="Arial" w:hAnsi="Arial" w:cs="Arial"/>
                <w:szCs w:val="22"/>
              </w:rPr>
            </w:pPr>
            <w:r>
              <w:rPr>
                <w:rFonts w:ascii="Arial" w:hAnsi="Arial" w:cs="Arial"/>
                <w:szCs w:val="22"/>
              </w:rPr>
              <w:t>Understanding of HTML, CSS and JavaScript</w:t>
            </w:r>
          </w:p>
        </w:tc>
        <w:tc>
          <w:tcPr>
            <w:tcW w:w="1984" w:type="dxa"/>
          </w:tcPr>
          <w:p w14:paraId="3AC6748E" w14:textId="4D0B7B10"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6A723503" w14:textId="0DA5AF88" w:rsidR="00207FF9" w:rsidRPr="00C26101" w:rsidRDefault="0026249B" w:rsidP="00207FF9">
            <w:pPr>
              <w:spacing w:before="40" w:after="120"/>
              <w:jc w:val="center"/>
              <w:rPr>
                <w:rFonts w:ascii="Arial" w:hAnsi="Arial" w:cs="Arial"/>
                <w:szCs w:val="22"/>
              </w:rPr>
            </w:pPr>
            <w:r>
              <w:rPr>
                <w:rFonts w:ascii="Arial" w:hAnsi="Arial" w:cs="Arial"/>
                <w:szCs w:val="22"/>
              </w:rPr>
              <w:t>Application/Interview/</w:t>
            </w:r>
            <w:r w:rsidRPr="0026249B">
              <w:rPr>
                <w:rFonts w:ascii="Arial" w:hAnsi="Arial" w:cs="Arial"/>
                <w:szCs w:val="22"/>
              </w:rPr>
              <w:t>Test and Presentation </w:t>
            </w:r>
          </w:p>
        </w:tc>
      </w:tr>
      <w:tr w:rsidR="00207FF9" w:rsidRPr="00C26101" w14:paraId="138031E7" w14:textId="77777777" w:rsidTr="00D60BA1">
        <w:trPr>
          <w:trHeight w:val="467"/>
        </w:trPr>
        <w:tc>
          <w:tcPr>
            <w:tcW w:w="5778" w:type="dxa"/>
          </w:tcPr>
          <w:p w14:paraId="603C9468" w14:textId="46890684" w:rsidR="00207FF9" w:rsidRPr="00C26101" w:rsidRDefault="00207FF9" w:rsidP="00207FF9">
            <w:pPr>
              <w:spacing w:before="40" w:after="120"/>
              <w:rPr>
                <w:rFonts w:ascii="Arial" w:hAnsi="Arial" w:cs="Arial"/>
                <w:szCs w:val="22"/>
              </w:rPr>
            </w:pPr>
            <w:r>
              <w:rPr>
                <w:rFonts w:ascii="Arial" w:hAnsi="Arial" w:cs="Arial"/>
                <w:szCs w:val="22"/>
              </w:rPr>
              <w:t>Understanding of user journeys and planning user journeys, highlighting key conversion points and calls to action</w:t>
            </w:r>
          </w:p>
        </w:tc>
        <w:tc>
          <w:tcPr>
            <w:tcW w:w="1984" w:type="dxa"/>
          </w:tcPr>
          <w:p w14:paraId="0F163220" w14:textId="5600F843"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618DAF05" w14:textId="173496C3"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31CB61B2" w14:textId="77777777" w:rsidTr="00D60BA1">
        <w:trPr>
          <w:trHeight w:val="467"/>
        </w:trPr>
        <w:tc>
          <w:tcPr>
            <w:tcW w:w="5778" w:type="dxa"/>
          </w:tcPr>
          <w:p w14:paraId="16EB3FB0" w14:textId="64962F65" w:rsidR="00207FF9" w:rsidRPr="00C26101" w:rsidRDefault="00207FF9" w:rsidP="00207FF9">
            <w:pPr>
              <w:spacing w:before="40" w:after="120"/>
              <w:rPr>
                <w:rFonts w:ascii="Arial" w:hAnsi="Arial" w:cs="Arial"/>
                <w:szCs w:val="22"/>
              </w:rPr>
            </w:pPr>
            <w:r>
              <w:rPr>
                <w:rFonts w:ascii="Arial" w:hAnsi="Arial" w:cs="Arial"/>
                <w:szCs w:val="22"/>
              </w:rPr>
              <w:t>Experience of overseeing content planning, utilising new technologies and website mapping</w:t>
            </w:r>
          </w:p>
        </w:tc>
        <w:tc>
          <w:tcPr>
            <w:tcW w:w="1984" w:type="dxa"/>
          </w:tcPr>
          <w:p w14:paraId="59F6F80F" w14:textId="493A5228"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72974F55" w14:textId="5ED977A0"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51563940" w14:textId="77777777" w:rsidTr="00D60BA1">
        <w:trPr>
          <w:trHeight w:val="467"/>
        </w:trPr>
        <w:tc>
          <w:tcPr>
            <w:tcW w:w="5778" w:type="dxa"/>
          </w:tcPr>
          <w:p w14:paraId="314E0C46" w14:textId="4CB6AB50" w:rsidR="00207FF9" w:rsidRPr="00C26101" w:rsidRDefault="00207FF9" w:rsidP="00207FF9">
            <w:pPr>
              <w:spacing w:before="40" w:after="120"/>
              <w:rPr>
                <w:rFonts w:ascii="Arial" w:hAnsi="Arial" w:cs="Arial"/>
                <w:szCs w:val="22"/>
              </w:rPr>
            </w:pPr>
            <w:r>
              <w:rPr>
                <w:rFonts w:ascii="Arial" w:hAnsi="Arial" w:cs="Arial"/>
                <w:szCs w:val="22"/>
              </w:rPr>
              <w:t>Experience of utilising web analytics and reporting tools to drive content and information architecture and establishing monitoring against KPI performance</w:t>
            </w:r>
          </w:p>
        </w:tc>
        <w:tc>
          <w:tcPr>
            <w:tcW w:w="1984" w:type="dxa"/>
          </w:tcPr>
          <w:p w14:paraId="1A39ADA7" w14:textId="56AABDC8"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31C79970" w14:textId="688D3AD0" w:rsidR="00207FF9" w:rsidRPr="00C26101" w:rsidRDefault="0026249B" w:rsidP="00207FF9">
            <w:pPr>
              <w:spacing w:before="40" w:after="120"/>
              <w:jc w:val="center"/>
              <w:rPr>
                <w:rFonts w:ascii="Arial" w:hAnsi="Arial" w:cs="Arial"/>
                <w:szCs w:val="22"/>
              </w:rPr>
            </w:pPr>
            <w:r>
              <w:rPr>
                <w:rFonts w:ascii="Arial" w:hAnsi="Arial" w:cs="Arial"/>
                <w:szCs w:val="22"/>
              </w:rPr>
              <w:t>Application/Interview/</w:t>
            </w:r>
            <w:r w:rsidRPr="0026249B">
              <w:rPr>
                <w:rFonts w:ascii="Arial" w:hAnsi="Arial" w:cs="Arial"/>
                <w:szCs w:val="22"/>
              </w:rPr>
              <w:t>Test and Presentation </w:t>
            </w:r>
          </w:p>
        </w:tc>
      </w:tr>
      <w:tr w:rsidR="00207FF9" w:rsidRPr="00C26101" w14:paraId="420DEDB6" w14:textId="77777777" w:rsidTr="00D60BA1">
        <w:trPr>
          <w:trHeight w:val="467"/>
        </w:trPr>
        <w:tc>
          <w:tcPr>
            <w:tcW w:w="5778" w:type="dxa"/>
          </w:tcPr>
          <w:p w14:paraId="2CE24E67" w14:textId="419DA479" w:rsidR="00207FF9" w:rsidRPr="00C26101" w:rsidRDefault="00207FF9" w:rsidP="00207FF9">
            <w:pPr>
              <w:spacing w:before="40" w:after="120"/>
              <w:rPr>
                <w:rFonts w:ascii="Arial" w:hAnsi="Arial" w:cs="Arial"/>
                <w:szCs w:val="22"/>
              </w:rPr>
            </w:pPr>
            <w:r>
              <w:rPr>
                <w:rFonts w:ascii="Arial" w:hAnsi="Arial" w:cs="Arial"/>
                <w:szCs w:val="22"/>
              </w:rPr>
              <w:t>Understanding of CMS and design for digital layout, composition and wireframes</w:t>
            </w:r>
          </w:p>
        </w:tc>
        <w:tc>
          <w:tcPr>
            <w:tcW w:w="1984" w:type="dxa"/>
          </w:tcPr>
          <w:p w14:paraId="00E683D6" w14:textId="3E38734A"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265C67FC" w14:textId="185A1D81"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6D1F0828" w14:textId="77777777" w:rsidTr="00D60BA1">
        <w:trPr>
          <w:trHeight w:val="467"/>
        </w:trPr>
        <w:tc>
          <w:tcPr>
            <w:tcW w:w="5778" w:type="dxa"/>
          </w:tcPr>
          <w:p w14:paraId="047C5F58" w14:textId="570EE62B" w:rsidR="00207FF9" w:rsidRPr="00C26101" w:rsidRDefault="00207FF9" w:rsidP="00207FF9">
            <w:pPr>
              <w:spacing w:before="40" w:after="120"/>
              <w:rPr>
                <w:rFonts w:ascii="Arial" w:hAnsi="Arial" w:cs="Arial"/>
                <w:szCs w:val="22"/>
              </w:rPr>
            </w:pPr>
            <w:r>
              <w:rPr>
                <w:rFonts w:ascii="Arial" w:hAnsi="Arial" w:cs="Arial"/>
                <w:szCs w:val="22"/>
              </w:rPr>
              <w:t>Experience of developing and implementing SEO and GEO strategies using data and performance insights.</w:t>
            </w:r>
          </w:p>
        </w:tc>
        <w:tc>
          <w:tcPr>
            <w:tcW w:w="1984" w:type="dxa"/>
          </w:tcPr>
          <w:p w14:paraId="32625D01" w14:textId="2F53B3FD"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0296C563" w14:textId="7FCCEF28"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483DE59F" w14:textId="77777777" w:rsidTr="00D60BA1">
        <w:trPr>
          <w:trHeight w:val="467"/>
        </w:trPr>
        <w:tc>
          <w:tcPr>
            <w:tcW w:w="5778" w:type="dxa"/>
          </w:tcPr>
          <w:p w14:paraId="34667C3E" w14:textId="05E3422F" w:rsidR="00207FF9" w:rsidRPr="00C26101" w:rsidRDefault="00207FF9" w:rsidP="00207FF9">
            <w:pPr>
              <w:spacing w:before="40" w:after="120"/>
              <w:rPr>
                <w:rFonts w:ascii="Arial" w:hAnsi="Arial" w:cs="Arial"/>
                <w:szCs w:val="22"/>
              </w:rPr>
            </w:pPr>
            <w:r>
              <w:rPr>
                <w:rFonts w:ascii="Arial" w:hAnsi="Arial" w:cs="Arial"/>
                <w:szCs w:val="22"/>
              </w:rPr>
              <w:t>Knowledge of website privacy, cookie consent and data protection requirements</w:t>
            </w:r>
          </w:p>
        </w:tc>
        <w:tc>
          <w:tcPr>
            <w:tcW w:w="1984" w:type="dxa"/>
          </w:tcPr>
          <w:p w14:paraId="5AB924E6" w14:textId="6B65F7CD"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0BC9653F" w14:textId="0E98752D"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0FA3F55A" w14:textId="77777777" w:rsidTr="00D60BA1">
        <w:trPr>
          <w:trHeight w:val="467"/>
        </w:trPr>
        <w:tc>
          <w:tcPr>
            <w:tcW w:w="5778" w:type="dxa"/>
          </w:tcPr>
          <w:p w14:paraId="2C1E79B2" w14:textId="3D3A5F52" w:rsidR="00207FF9" w:rsidRPr="00C26101" w:rsidRDefault="00207FF9" w:rsidP="00207FF9">
            <w:pPr>
              <w:spacing w:before="40" w:after="120"/>
              <w:rPr>
                <w:rFonts w:ascii="Arial" w:hAnsi="Arial" w:cs="Arial"/>
                <w:szCs w:val="22"/>
              </w:rPr>
            </w:pPr>
            <w:r>
              <w:rPr>
                <w:rFonts w:ascii="Arial" w:hAnsi="Arial" w:cs="Arial"/>
                <w:szCs w:val="22"/>
              </w:rPr>
              <w:t>Knowledge of website accessibility standards</w:t>
            </w:r>
          </w:p>
        </w:tc>
        <w:tc>
          <w:tcPr>
            <w:tcW w:w="1984" w:type="dxa"/>
          </w:tcPr>
          <w:p w14:paraId="282F7ECD" w14:textId="25E480D5" w:rsidR="00207FF9" w:rsidRPr="00C26101" w:rsidRDefault="00B03B9F" w:rsidP="00B03B9F">
            <w:pPr>
              <w:spacing w:before="40" w:after="120"/>
              <w:rPr>
                <w:rFonts w:ascii="Arial" w:hAnsi="Arial" w:cs="Arial"/>
                <w:szCs w:val="22"/>
              </w:rPr>
            </w:pPr>
            <w:r>
              <w:rPr>
                <w:rFonts w:ascii="Arial" w:hAnsi="Arial" w:cs="Arial"/>
                <w:szCs w:val="22"/>
              </w:rPr>
              <w:t>Essential</w:t>
            </w:r>
          </w:p>
        </w:tc>
        <w:tc>
          <w:tcPr>
            <w:tcW w:w="1985" w:type="dxa"/>
          </w:tcPr>
          <w:p w14:paraId="41204FD8" w14:textId="6CD69D8B" w:rsidR="00207FF9" w:rsidRPr="00C26101" w:rsidRDefault="005278C9" w:rsidP="00207FF9">
            <w:pPr>
              <w:spacing w:before="40" w:after="120"/>
              <w:jc w:val="center"/>
              <w:rPr>
                <w:rFonts w:ascii="Arial" w:hAnsi="Arial" w:cs="Arial"/>
                <w:szCs w:val="22"/>
              </w:rPr>
            </w:pPr>
            <w:r>
              <w:rPr>
                <w:rFonts w:ascii="Arial" w:hAnsi="Arial" w:cs="Arial"/>
                <w:szCs w:val="22"/>
              </w:rPr>
              <w:t>Application/Interview/</w:t>
            </w:r>
            <w:r w:rsidRPr="0026249B">
              <w:rPr>
                <w:rFonts w:ascii="Arial" w:hAnsi="Arial" w:cs="Arial"/>
                <w:szCs w:val="22"/>
              </w:rPr>
              <w:t>Test and Presentation </w:t>
            </w:r>
          </w:p>
        </w:tc>
      </w:tr>
      <w:tr w:rsidR="00207FF9" w:rsidRPr="00C26101" w14:paraId="574CFFFD" w14:textId="77777777" w:rsidTr="00D60BA1">
        <w:trPr>
          <w:trHeight w:val="467"/>
        </w:trPr>
        <w:tc>
          <w:tcPr>
            <w:tcW w:w="5778" w:type="dxa"/>
          </w:tcPr>
          <w:p w14:paraId="4A64EECA" w14:textId="5579BEB9" w:rsidR="00207FF9" w:rsidRPr="00C26101" w:rsidRDefault="00207FF9" w:rsidP="00207FF9">
            <w:pPr>
              <w:spacing w:before="40" w:after="120"/>
              <w:rPr>
                <w:rFonts w:ascii="Arial" w:hAnsi="Arial" w:cs="Arial"/>
                <w:szCs w:val="22"/>
              </w:rPr>
            </w:pPr>
            <w:r>
              <w:rPr>
                <w:rFonts w:ascii="Arial" w:hAnsi="Arial" w:cs="Arial"/>
                <w:szCs w:val="22"/>
              </w:rPr>
              <w:lastRenderedPageBreak/>
              <w:t>Understanding of digital marketing and broad marketing concepts</w:t>
            </w:r>
          </w:p>
        </w:tc>
        <w:tc>
          <w:tcPr>
            <w:tcW w:w="1984" w:type="dxa"/>
          </w:tcPr>
          <w:p w14:paraId="1D299659" w14:textId="47C20767"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5F799B70" w14:textId="2BF6207A"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3B1CE483" w14:textId="77777777" w:rsidTr="00D60BA1">
        <w:trPr>
          <w:trHeight w:val="467"/>
        </w:trPr>
        <w:tc>
          <w:tcPr>
            <w:tcW w:w="5778" w:type="dxa"/>
          </w:tcPr>
          <w:p w14:paraId="76F52D20" w14:textId="06CA2BC0" w:rsidR="00207FF9" w:rsidRPr="00C26101" w:rsidRDefault="00207FF9" w:rsidP="00207FF9">
            <w:pPr>
              <w:spacing w:before="40" w:after="120"/>
              <w:rPr>
                <w:rFonts w:ascii="Arial" w:hAnsi="Arial" w:cs="Arial"/>
                <w:szCs w:val="22"/>
              </w:rPr>
            </w:pPr>
            <w:r>
              <w:rPr>
                <w:rFonts w:ascii="Arial" w:hAnsi="Arial" w:cs="Arial"/>
                <w:szCs w:val="22"/>
              </w:rPr>
              <w:t>Understanding of user testing and research to inform design and development decisions</w:t>
            </w:r>
          </w:p>
        </w:tc>
        <w:tc>
          <w:tcPr>
            <w:tcW w:w="1984" w:type="dxa"/>
          </w:tcPr>
          <w:p w14:paraId="36D123EE" w14:textId="2235389F" w:rsidR="00207FF9" w:rsidRPr="00C26101" w:rsidRDefault="00B03B9F" w:rsidP="00B03B9F">
            <w:pPr>
              <w:spacing w:before="40" w:after="120"/>
              <w:rPr>
                <w:rFonts w:ascii="Arial" w:hAnsi="Arial" w:cs="Arial"/>
                <w:szCs w:val="22"/>
              </w:rPr>
            </w:pPr>
            <w:r>
              <w:rPr>
                <w:rFonts w:ascii="Arial" w:hAnsi="Arial" w:cs="Arial"/>
                <w:szCs w:val="22"/>
              </w:rPr>
              <w:t>Desirable</w:t>
            </w:r>
          </w:p>
        </w:tc>
        <w:tc>
          <w:tcPr>
            <w:tcW w:w="1985" w:type="dxa"/>
          </w:tcPr>
          <w:p w14:paraId="105C2C51" w14:textId="5DEA7D38"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r w:rsidR="00207FF9" w:rsidRPr="00C26101" w14:paraId="72468048" w14:textId="77777777" w:rsidTr="00D60BA1">
        <w:trPr>
          <w:trHeight w:val="467"/>
        </w:trPr>
        <w:tc>
          <w:tcPr>
            <w:tcW w:w="5778" w:type="dxa"/>
          </w:tcPr>
          <w:p w14:paraId="09BD2201" w14:textId="15C309A3" w:rsidR="00207FF9" w:rsidRPr="00C26101" w:rsidRDefault="00207FF9" w:rsidP="00207FF9">
            <w:pPr>
              <w:spacing w:before="40" w:after="120"/>
              <w:rPr>
                <w:rFonts w:ascii="Arial" w:hAnsi="Arial" w:cs="Arial"/>
                <w:szCs w:val="22"/>
              </w:rPr>
            </w:pPr>
            <w:r>
              <w:rPr>
                <w:rFonts w:ascii="Arial" w:hAnsi="Arial" w:cs="Arial"/>
                <w:szCs w:val="22"/>
              </w:rPr>
              <w:t>Experience of managing budgets and external suppliers</w:t>
            </w:r>
          </w:p>
        </w:tc>
        <w:tc>
          <w:tcPr>
            <w:tcW w:w="1984" w:type="dxa"/>
          </w:tcPr>
          <w:p w14:paraId="37CE43E0" w14:textId="0ECA9A4A" w:rsidR="00207FF9" w:rsidRPr="00C26101" w:rsidRDefault="00B03B9F" w:rsidP="00207FF9">
            <w:pPr>
              <w:spacing w:before="40" w:after="120"/>
              <w:jc w:val="center"/>
              <w:rPr>
                <w:rFonts w:ascii="Arial" w:hAnsi="Arial" w:cs="Arial"/>
                <w:szCs w:val="22"/>
              </w:rPr>
            </w:pPr>
            <w:r>
              <w:rPr>
                <w:rFonts w:ascii="Arial" w:hAnsi="Arial" w:cs="Arial"/>
                <w:szCs w:val="22"/>
              </w:rPr>
              <w:t>Desirable</w:t>
            </w:r>
          </w:p>
        </w:tc>
        <w:tc>
          <w:tcPr>
            <w:tcW w:w="1985" w:type="dxa"/>
          </w:tcPr>
          <w:p w14:paraId="7F0EB519" w14:textId="40297740" w:rsidR="00207FF9" w:rsidRPr="00C26101" w:rsidRDefault="00B03B9F" w:rsidP="00207FF9">
            <w:pPr>
              <w:spacing w:before="40" w:after="120"/>
              <w:jc w:val="center"/>
              <w:rPr>
                <w:rFonts w:ascii="Arial" w:hAnsi="Arial" w:cs="Arial"/>
                <w:szCs w:val="22"/>
              </w:rPr>
            </w:pPr>
            <w:r>
              <w:rPr>
                <w:rFonts w:ascii="Arial" w:hAnsi="Arial" w:cs="Arial"/>
                <w:szCs w:val="22"/>
              </w:rPr>
              <w:t>Application/Interview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1175F5EE">
      <w:pPr>
        <w:rPr>
          <w:rFonts w:ascii="Arial" w:hAnsi="Arial"/>
          <w:b/>
          <w:bCs/>
          <w:szCs w:val="22"/>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1175F5EE">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207FF9" w:rsidRPr="00C26101" w14:paraId="3775BF9F" w14:textId="77777777" w:rsidTr="1175F5EE">
        <w:trPr>
          <w:trHeight w:val="467"/>
        </w:trPr>
        <w:tc>
          <w:tcPr>
            <w:tcW w:w="5778" w:type="dxa"/>
          </w:tcPr>
          <w:p w14:paraId="667BF125" w14:textId="7EC4C735" w:rsidR="00207FF9" w:rsidRPr="004843B6" w:rsidRDefault="00207FF9" w:rsidP="00207FF9">
            <w:pPr>
              <w:pStyle w:val="NormalWeb"/>
              <w:spacing w:after="180"/>
              <w:rPr>
                <w:rFonts w:ascii="Arial" w:hAnsi="Arial" w:cs="Arial"/>
                <w:iCs/>
                <w:szCs w:val="22"/>
              </w:rPr>
            </w:pPr>
            <w:r>
              <w:rPr>
                <w:rFonts w:ascii="Arial" w:hAnsi="Arial" w:cs="Arial"/>
                <w:iCs/>
                <w:szCs w:val="22"/>
              </w:rPr>
              <w:t>Strong management skills as well as communication and interpersonal skills, across a range of media</w:t>
            </w:r>
          </w:p>
        </w:tc>
        <w:tc>
          <w:tcPr>
            <w:tcW w:w="1984" w:type="dxa"/>
          </w:tcPr>
          <w:p w14:paraId="3BDF096F" w14:textId="64261692" w:rsidR="00207FF9" w:rsidRPr="00C26101" w:rsidRDefault="00B03B9F" w:rsidP="00207FF9">
            <w:pPr>
              <w:spacing w:before="40" w:after="120"/>
              <w:rPr>
                <w:rFonts w:ascii="Arial" w:hAnsi="Arial" w:cs="Arial"/>
                <w:iCs/>
                <w:szCs w:val="22"/>
              </w:rPr>
            </w:pPr>
            <w:r>
              <w:rPr>
                <w:rFonts w:ascii="Arial" w:hAnsi="Arial" w:cs="Arial"/>
                <w:szCs w:val="22"/>
              </w:rPr>
              <w:t>Essential</w:t>
            </w:r>
          </w:p>
        </w:tc>
        <w:tc>
          <w:tcPr>
            <w:tcW w:w="1985" w:type="dxa"/>
          </w:tcPr>
          <w:p w14:paraId="7679BDDD" w14:textId="42D529AE" w:rsidR="00207FF9" w:rsidRPr="00C26101" w:rsidRDefault="00B03B9F" w:rsidP="00207FF9">
            <w:pPr>
              <w:spacing w:before="40" w:after="120"/>
              <w:rPr>
                <w:rFonts w:ascii="Arial" w:hAnsi="Arial" w:cs="Arial"/>
                <w:iCs/>
                <w:szCs w:val="22"/>
              </w:rPr>
            </w:pPr>
            <w:r>
              <w:rPr>
                <w:rFonts w:ascii="Arial" w:hAnsi="Arial" w:cs="Arial"/>
                <w:szCs w:val="22"/>
              </w:rPr>
              <w:t>Application/Interview</w:t>
            </w:r>
          </w:p>
        </w:tc>
      </w:tr>
      <w:tr w:rsidR="00207FF9" w:rsidRPr="00C26101" w14:paraId="7F7FC168" w14:textId="77777777" w:rsidTr="1175F5EE">
        <w:trPr>
          <w:trHeight w:val="467"/>
        </w:trPr>
        <w:tc>
          <w:tcPr>
            <w:tcW w:w="5778" w:type="dxa"/>
          </w:tcPr>
          <w:p w14:paraId="3B4505D0" w14:textId="14F8CAED" w:rsidR="00207FF9" w:rsidRPr="00C26101" w:rsidRDefault="00207FF9" w:rsidP="00207FF9">
            <w:pPr>
              <w:spacing w:before="40" w:after="120"/>
              <w:rPr>
                <w:rFonts w:ascii="Arial" w:hAnsi="Arial" w:cs="Arial"/>
                <w:iCs/>
                <w:szCs w:val="22"/>
              </w:rPr>
            </w:pPr>
            <w:r>
              <w:rPr>
                <w:rFonts w:ascii="Arial" w:hAnsi="Arial" w:cs="Arial"/>
                <w:iCs/>
                <w:szCs w:val="22"/>
              </w:rPr>
              <w:t>Ability to work with confidential and sensitive data</w:t>
            </w:r>
          </w:p>
        </w:tc>
        <w:tc>
          <w:tcPr>
            <w:tcW w:w="1984" w:type="dxa"/>
          </w:tcPr>
          <w:p w14:paraId="61FCC83D" w14:textId="2B7D9F97" w:rsidR="00207FF9" w:rsidRPr="00C26101" w:rsidRDefault="00B03B9F" w:rsidP="00207FF9">
            <w:pPr>
              <w:spacing w:before="40" w:after="120"/>
              <w:rPr>
                <w:rFonts w:ascii="Arial" w:hAnsi="Arial" w:cs="Arial"/>
                <w:iCs/>
                <w:szCs w:val="22"/>
              </w:rPr>
            </w:pPr>
            <w:r>
              <w:rPr>
                <w:rFonts w:ascii="Arial" w:hAnsi="Arial" w:cs="Arial"/>
                <w:szCs w:val="22"/>
              </w:rPr>
              <w:t>Essential</w:t>
            </w:r>
          </w:p>
        </w:tc>
        <w:tc>
          <w:tcPr>
            <w:tcW w:w="1985" w:type="dxa"/>
          </w:tcPr>
          <w:p w14:paraId="399AB788" w14:textId="4E4EF15D" w:rsidR="00207FF9" w:rsidRPr="00C26101" w:rsidRDefault="00B03B9F" w:rsidP="00207FF9">
            <w:pPr>
              <w:spacing w:before="40" w:after="120"/>
              <w:rPr>
                <w:rFonts w:ascii="Arial" w:hAnsi="Arial" w:cs="Arial"/>
                <w:iCs/>
                <w:szCs w:val="22"/>
              </w:rPr>
            </w:pPr>
            <w:r>
              <w:rPr>
                <w:rFonts w:ascii="Arial" w:hAnsi="Arial" w:cs="Arial"/>
                <w:szCs w:val="22"/>
              </w:rPr>
              <w:t>Application/Interview</w:t>
            </w:r>
          </w:p>
        </w:tc>
      </w:tr>
      <w:tr w:rsidR="00207FF9" w:rsidRPr="00C26101" w14:paraId="6FB643C2" w14:textId="77777777" w:rsidTr="1175F5EE">
        <w:trPr>
          <w:trHeight w:val="467"/>
        </w:trPr>
        <w:tc>
          <w:tcPr>
            <w:tcW w:w="5778" w:type="dxa"/>
          </w:tcPr>
          <w:p w14:paraId="099DE8A6" w14:textId="0DF9EDE9" w:rsidR="00207FF9" w:rsidRPr="00C26101" w:rsidRDefault="00207FF9" w:rsidP="00207FF9">
            <w:pPr>
              <w:spacing w:before="40" w:after="120"/>
              <w:rPr>
                <w:rFonts w:ascii="Arial" w:hAnsi="Arial" w:cs="Arial"/>
                <w:iCs/>
                <w:szCs w:val="22"/>
              </w:rPr>
            </w:pPr>
            <w:r>
              <w:rPr>
                <w:rFonts w:ascii="Arial" w:hAnsi="Arial" w:cs="Arial"/>
                <w:iCs/>
                <w:szCs w:val="22"/>
              </w:rPr>
              <w:t>Ability to organise own workload and that of others and to deal with competing priorities and meet deadline</w:t>
            </w:r>
          </w:p>
        </w:tc>
        <w:tc>
          <w:tcPr>
            <w:tcW w:w="1984" w:type="dxa"/>
          </w:tcPr>
          <w:p w14:paraId="09F2D5B7" w14:textId="124436B8" w:rsidR="00207FF9" w:rsidRPr="00C26101" w:rsidRDefault="00B03B9F" w:rsidP="00207FF9">
            <w:pPr>
              <w:spacing w:before="40" w:after="120"/>
              <w:rPr>
                <w:rFonts w:ascii="Arial" w:hAnsi="Arial" w:cs="Arial"/>
                <w:iCs/>
                <w:szCs w:val="22"/>
              </w:rPr>
            </w:pPr>
            <w:r>
              <w:rPr>
                <w:rFonts w:ascii="Arial" w:hAnsi="Arial" w:cs="Arial"/>
                <w:szCs w:val="22"/>
              </w:rPr>
              <w:t>Essential</w:t>
            </w:r>
          </w:p>
        </w:tc>
        <w:tc>
          <w:tcPr>
            <w:tcW w:w="1985" w:type="dxa"/>
          </w:tcPr>
          <w:p w14:paraId="43FD83CE" w14:textId="5805ECCE" w:rsidR="00207FF9" w:rsidRPr="00C26101" w:rsidRDefault="00B03B9F" w:rsidP="00207FF9">
            <w:pPr>
              <w:spacing w:before="40" w:after="120"/>
              <w:rPr>
                <w:rFonts w:ascii="Arial" w:hAnsi="Arial" w:cs="Arial"/>
                <w:iCs/>
                <w:szCs w:val="22"/>
              </w:rPr>
            </w:pPr>
            <w:r>
              <w:rPr>
                <w:rFonts w:ascii="Arial" w:hAnsi="Arial" w:cs="Arial"/>
                <w:szCs w:val="22"/>
              </w:rPr>
              <w:t>Application/Interview</w:t>
            </w:r>
          </w:p>
        </w:tc>
      </w:tr>
      <w:tr w:rsidR="00207FF9" w:rsidRPr="00C26101" w14:paraId="023DAD25" w14:textId="77777777" w:rsidTr="1175F5EE">
        <w:trPr>
          <w:trHeight w:val="467"/>
        </w:trPr>
        <w:tc>
          <w:tcPr>
            <w:tcW w:w="5778" w:type="dxa"/>
          </w:tcPr>
          <w:p w14:paraId="02BA9C4F" w14:textId="7CEEA238" w:rsidR="00207FF9" w:rsidRPr="00C26101" w:rsidRDefault="00207FF9" w:rsidP="00207FF9">
            <w:pPr>
              <w:spacing w:before="40" w:after="120"/>
              <w:rPr>
                <w:rFonts w:ascii="Arial" w:hAnsi="Arial" w:cs="Arial"/>
                <w:iCs/>
                <w:szCs w:val="22"/>
              </w:rPr>
            </w:pPr>
            <w:r>
              <w:rPr>
                <w:rFonts w:ascii="Arial" w:hAnsi="Arial" w:cs="Arial"/>
                <w:iCs/>
                <w:szCs w:val="22"/>
              </w:rPr>
              <w:t>The ability to lead projects, establishing timelines, waystages and monitoring performance across projects</w:t>
            </w:r>
          </w:p>
        </w:tc>
        <w:tc>
          <w:tcPr>
            <w:tcW w:w="1984" w:type="dxa"/>
          </w:tcPr>
          <w:p w14:paraId="4C0B45FC" w14:textId="5ECEB254" w:rsidR="00207FF9" w:rsidRPr="00C26101" w:rsidRDefault="00B03B9F" w:rsidP="00207FF9">
            <w:pPr>
              <w:spacing w:before="40" w:after="120"/>
              <w:rPr>
                <w:rFonts w:ascii="Arial" w:hAnsi="Arial" w:cs="Arial"/>
                <w:iCs/>
                <w:szCs w:val="22"/>
              </w:rPr>
            </w:pPr>
            <w:r>
              <w:rPr>
                <w:rFonts w:ascii="Arial" w:hAnsi="Arial" w:cs="Arial"/>
                <w:szCs w:val="22"/>
              </w:rPr>
              <w:t>Essential</w:t>
            </w:r>
          </w:p>
        </w:tc>
        <w:tc>
          <w:tcPr>
            <w:tcW w:w="1985" w:type="dxa"/>
          </w:tcPr>
          <w:p w14:paraId="6788B2BB" w14:textId="076FB827" w:rsidR="00207FF9" w:rsidRPr="00C26101" w:rsidRDefault="00B03B9F" w:rsidP="00207FF9">
            <w:pPr>
              <w:spacing w:before="40" w:after="120"/>
              <w:rPr>
                <w:rFonts w:ascii="Arial" w:hAnsi="Arial" w:cs="Arial"/>
                <w:iCs/>
                <w:szCs w:val="22"/>
              </w:rPr>
            </w:pPr>
            <w:r>
              <w:rPr>
                <w:rFonts w:ascii="Arial" w:hAnsi="Arial" w:cs="Arial"/>
                <w:szCs w:val="22"/>
              </w:rPr>
              <w:t>Application/Interview</w:t>
            </w:r>
          </w:p>
        </w:tc>
      </w:tr>
      <w:tr w:rsidR="00207FF9" w:rsidRPr="00C26101" w14:paraId="5F5EF7E8" w14:textId="77777777" w:rsidTr="1175F5EE">
        <w:trPr>
          <w:trHeight w:val="467"/>
        </w:trPr>
        <w:tc>
          <w:tcPr>
            <w:tcW w:w="5778" w:type="dxa"/>
          </w:tcPr>
          <w:p w14:paraId="1EC001D0" w14:textId="344C6EBE" w:rsidR="00207FF9" w:rsidRPr="00F75E11" w:rsidRDefault="00207FF9" w:rsidP="00207FF9">
            <w:pPr>
              <w:spacing w:before="40" w:after="120"/>
              <w:rPr>
                <w:rFonts w:ascii="Arial" w:hAnsi="Arial" w:cs="Arial"/>
                <w:iCs/>
                <w:szCs w:val="22"/>
              </w:rPr>
            </w:pPr>
            <w:r w:rsidRPr="00F75E11">
              <w:rPr>
                <w:rFonts w:ascii="Arial" w:hAnsi="Arial" w:cs="Arial"/>
                <w:iCs/>
                <w:szCs w:val="22"/>
              </w:rPr>
              <w:t>Strong analytical skills and the ability to work with an interpret complex data sets</w:t>
            </w:r>
          </w:p>
        </w:tc>
        <w:tc>
          <w:tcPr>
            <w:tcW w:w="1984" w:type="dxa"/>
          </w:tcPr>
          <w:p w14:paraId="47124D0C" w14:textId="66F51480" w:rsidR="00207FF9" w:rsidRPr="00C26101" w:rsidRDefault="00B03B9F" w:rsidP="00207FF9">
            <w:pPr>
              <w:spacing w:before="40" w:after="120"/>
              <w:rPr>
                <w:rFonts w:ascii="Arial" w:hAnsi="Arial" w:cs="Arial"/>
                <w:iCs/>
                <w:szCs w:val="22"/>
              </w:rPr>
            </w:pPr>
            <w:r>
              <w:rPr>
                <w:rFonts w:ascii="Arial" w:hAnsi="Arial" w:cs="Arial"/>
                <w:szCs w:val="22"/>
              </w:rPr>
              <w:t>Essential</w:t>
            </w:r>
          </w:p>
        </w:tc>
        <w:tc>
          <w:tcPr>
            <w:tcW w:w="1985" w:type="dxa"/>
          </w:tcPr>
          <w:p w14:paraId="24229FF3" w14:textId="533EAD38" w:rsidR="00207FF9" w:rsidRPr="00C26101" w:rsidRDefault="00B03B9F" w:rsidP="00207FF9">
            <w:pPr>
              <w:spacing w:before="40" w:after="120"/>
              <w:rPr>
                <w:rFonts w:ascii="Arial" w:hAnsi="Arial" w:cs="Arial"/>
                <w:iCs/>
                <w:szCs w:val="22"/>
              </w:rPr>
            </w:pPr>
            <w:r>
              <w:rPr>
                <w:rFonts w:ascii="Arial" w:hAnsi="Arial" w:cs="Arial"/>
                <w:szCs w:val="22"/>
              </w:rPr>
              <w:t>Application/Interview</w:t>
            </w:r>
          </w:p>
        </w:tc>
      </w:tr>
      <w:tr w:rsidR="00F75E11" w:rsidRPr="00C26101" w14:paraId="794967E2" w14:textId="77777777" w:rsidTr="1175F5EE">
        <w:trPr>
          <w:trHeight w:val="467"/>
        </w:trPr>
        <w:tc>
          <w:tcPr>
            <w:tcW w:w="5778" w:type="dxa"/>
          </w:tcPr>
          <w:p w14:paraId="2CF0EB3D" w14:textId="77777777" w:rsidR="00F75E11" w:rsidRPr="00F75E11" w:rsidRDefault="00F75E11" w:rsidP="00F75E11">
            <w:pPr>
              <w:rPr>
                <w:rFonts w:ascii="Arial" w:hAnsi="Arial" w:cs="Arial"/>
              </w:rPr>
            </w:pPr>
            <w:r w:rsidRPr="00F75E11">
              <w:rPr>
                <w:rFonts w:ascii="Arial" w:hAnsi="Arial" w:cs="Arial"/>
              </w:rPr>
              <w:t>Ability to contribute to a working environment that</w:t>
            </w:r>
          </w:p>
          <w:p w14:paraId="317D55A8" w14:textId="77777777" w:rsidR="00F75E11" w:rsidRPr="00F75E11" w:rsidRDefault="00F75E11" w:rsidP="00F75E11">
            <w:pPr>
              <w:rPr>
                <w:rFonts w:ascii="Arial" w:hAnsi="Arial" w:cs="Arial"/>
              </w:rPr>
            </w:pPr>
            <w:r w:rsidRPr="00F75E11">
              <w:rPr>
                <w:rFonts w:ascii="Arial" w:hAnsi="Arial" w:cs="Arial"/>
              </w:rPr>
              <w:t>enables participation from individuals with a range of</w:t>
            </w:r>
          </w:p>
          <w:p w14:paraId="586A2032" w14:textId="304BE759" w:rsidR="00F75E11" w:rsidRPr="00F75E11" w:rsidRDefault="00F75E11" w:rsidP="00F75E11">
            <w:pPr>
              <w:rPr>
                <w:rFonts w:ascii="Arial" w:hAnsi="Arial" w:cs="Arial"/>
                <w:iCs/>
                <w:szCs w:val="22"/>
              </w:rPr>
            </w:pPr>
            <w:r w:rsidRPr="00F75E11">
              <w:rPr>
                <w:rFonts w:ascii="Arial" w:hAnsi="Arial" w:cs="Arial"/>
              </w:rPr>
              <w:t>perspectives and backgrounds</w:t>
            </w:r>
          </w:p>
        </w:tc>
        <w:tc>
          <w:tcPr>
            <w:tcW w:w="1984" w:type="dxa"/>
          </w:tcPr>
          <w:p w14:paraId="7A621140" w14:textId="0053376C" w:rsidR="00F75E11" w:rsidRDefault="00F75E11" w:rsidP="00F75E11">
            <w:pPr>
              <w:spacing w:before="40" w:after="120"/>
              <w:rPr>
                <w:rFonts w:ascii="Arial" w:hAnsi="Arial" w:cs="Arial"/>
                <w:szCs w:val="22"/>
              </w:rPr>
            </w:pPr>
            <w:r>
              <w:rPr>
                <w:rFonts w:ascii="Arial" w:hAnsi="Arial" w:cs="Arial"/>
                <w:szCs w:val="22"/>
              </w:rPr>
              <w:t>Essential</w:t>
            </w:r>
          </w:p>
        </w:tc>
        <w:tc>
          <w:tcPr>
            <w:tcW w:w="1985" w:type="dxa"/>
          </w:tcPr>
          <w:p w14:paraId="1F3CC474" w14:textId="7CCD76B7" w:rsidR="00F75E11" w:rsidRDefault="00F75E11" w:rsidP="00F75E11">
            <w:pPr>
              <w:spacing w:before="40" w:after="120"/>
              <w:rPr>
                <w:rFonts w:ascii="Arial" w:hAnsi="Arial" w:cs="Arial"/>
                <w:szCs w:val="22"/>
              </w:rPr>
            </w:pPr>
            <w:r>
              <w:rPr>
                <w:rFonts w:ascii="Arial" w:hAnsi="Arial" w:cs="Arial"/>
                <w:szCs w:val="22"/>
              </w:rPr>
              <w:t>Application/Interview</w:t>
            </w:r>
          </w:p>
        </w:tc>
      </w:tr>
    </w:tbl>
    <w:p w14:paraId="7D71ABE6" w14:textId="24FA7CA9" w:rsidR="007F7D56" w:rsidRDefault="007F7D56" w:rsidP="007F7D56">
      <w:pPr>
        <w:pStyle w:val="Heading2"/>
      </w:pPr>
    </w:p>
    <w:p w14:paraId="32CD7048" w14:textId="1D372D22" w:rsidR="007F7D56" w:rsidRDefault="45CE5B80" w:rsidP="1175F5EE">
      <w:pPr>
        <w:pStyle w:val="Heading2"/>
        <w:spacing w:line="259" w:lineRule="auto"/>
      </w:pPr>
      <w:r>
        <w:t>Leading YSJ</w:t>
      </w:r>
      <w:r w:rsidR="007F7D56">
        <w:t xml:space="preserve"> Framework</w:t>
      </w:r>
    </w:p>
    <w:p w14:paraId="0E594E74" w14:textId="77777777" w:rsidR="007F7D56" w:rsidRDefault="007F7D56" w:rsidP="007F7D56">
      <w:pPr>
        <w:rPr>
          <w:rFonts w:ascii="Arial" w:hAnsi="Arial" w:cs="Arial"/>
          <w:sz w:val="20"/>
        </w:rPr>
      </w:pPr>
    </w:p>
    <w:p w14:paraId="52E1272E" w14:textId="0CCC7170" w:rsidR="007F7D56" w:rsidRDefault="7747C37B" w:rsidP="1175F5EE">
      <w:pPr>
        <w:rPr>
          <w:rFonts w:ascii="Arial" w:eastAsia="Arial" w:hAnsi="Arial" w:cs="Arial"/>
          <w:szCs w:val="22"/>
        </w:rPr>
      </w:pPr>
      <w:r w:rsidRPr="1175F5EE">
        <w:rPr>
          <w:rFonts w:ascii="Arial" w:eastAsia="Arial" w:hAnsi="Arial" w:cs="Arial"/>
          <w:color w:val="000000" w:themeColor="text1"/>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046185E8" w14:textId="532CC62A" w:rsidR="1175F5EE" w:rsidRDefault="1175F5EE" w:rsidP="1175F5EE">
      <w:pPr>
        <w:rPr>
          <w:rFonts w:ascii="Arial" w:eastAsia="Arial" w:hAnsi="Arial" w:cs="Arial"/>
          <w:color w:val="000000" w:themeColor="text1"/>
          <w:szCs w:val="22"/>
        </w:rPr>
      </w:pPr>
    </w:p>
    <w:tbl>
      <w:tblPr>
        <w:tblStyle w:val="TableGridLight"/>
        <w:tblW w:w="9750" w:type="dxa"/>
        <w:tblLayout w:type="fixed"/>
        <w:tblLook w:val="0480" w:firstRow="0" w:lastRow="0" w:firstColumn="1" w:lastColumn="0" w:noHBand="0" w:noVBand="1"/>
      </w:tblPr>
      <w:tblGrid>
        <w:gridCol w:w="2236"/>
        <w:gridCol w:w="7514"/>
      </w:tblGrid>
      <w:tr w:rsidR="007F7D56" w14:paraId="2880A501" w14:textId="77777777">
        <w:trPr>
          <w:trHeight w:val="474"/>
        </w:trPr>
        <w:tc>
          <w:tcPr>
            <w:tcW w:w="2235" w:type="dxa"/>
            <w:tcBorders>
              <w:top w:val="single" w:sz="4" w:space="0" w:color="BFBFBF"/>
              <w:left w:val="single" w:sz="4" w:space="0" w:color="BFBFBF"/>
              <w:bottom w:val="single" w:sz="4" w:space="0" w:color="BFBFBF"/>
              <w:right w:val="single" w:sz="4" w:space="0" w:color="BFBFBF"/>
            </w:tcBorders>
            <w:hideMark/>
          </w:tcPr>
          <w:p w14:paraId="22A8E894"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Performance and Accountability</w:t>
            </w:r>
          </w:p>
        </w:tc>
        <w:tc>
          <w:tcPr>
            <w:tcW w:w="7512" w:type="dxa"/>
            <w:tcBorders>
              <w:top w:val="single" w:sz="4" w:space="0" w:color="BFBFBF"/>
              <w:left w:val="single" w:sz="4" w:space="0" w:color="BFBFBF"/>
              <w:bottom w:val="single" w:sz="4" w:space="0" w:color="BFBFBF"/>
              <w:right w:val="single" w:sz="4" w:space="0" w:color="BFBFBF"/>
            </w:tcBorders>
            <w:hideMark/>
          </w:tcPr>
          <w:p w14:paraId="44EF3993"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hold our people, and ourselves, accountable for delivering the University Strategy</w:t>
            </w:r>
          </w:p>
        </w:tc>
      </w:tr>
      <w:tr w:rsidR="007F7D56" w14:paraId="5CE452C1" w14:textId="77777777">
        <w:trPr>
          <w:trHeight w:val="557"/>
        </w:trPr>
        <w:tc>
          <w:tcPr>
            <w:tcW w:w="2235" w:type="dxa"/>
            <w:tcBorders>
              <w:top w:val="single" w:sz="4" w:space="0" w:color="BFBFBF"/>
              <w:left w:val="single" w:sz="4" w:space="0" w:color="BFBFBF"/>
              <w:bottom w:val="single" w:sz="4" w:space="0" w:color="BFBFBF"/>
              <w:right w:val="single" w:sz="4" w:space="0" w:color="BFBFBF"/>
            </w:tcBorders>
            <w:hideMark/>
          </w:tcPr>
          <w:p w14:paraId="6A46E0B7" w14:textId="77777777" w:rsidR="007F7D56" w:rsidRDefault="007F7D56">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sz="4" w:space="0" w:color="BFBFBF"/>
              <w:left w:val="single" w:sz="4" w:space="0" w:color="BFBFBF"/>
              <w:bottom w:val="single" w:sz="4" w:space="0" w:color="BFBFBF"/>
              <w:right w:val="single" w:sz="4" w:space="0" w:color="BFBFBF"/>
            </w:tcBorders>
            <w:hideMark/>
          </w:tcPr>
          <w:p w14:paraId="3C27C604" w14:textId="77777777" w:rsidR="007F7D56" w:rsidRDefault="007F7D56">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7F7D56" w14:paraId="2AE9B458" w14:textId="77777777">
        <w:trPr>
          <w:trHeight w:val="613"/>
        </w:trPr>
        <w:tc>
          <w:tcPr>
            <w:tcW w:w="2235" w:type="dxa"/>
            <w:tcBorders>
              <w:top w:val="single" w:sz="4" w:space="0" w:color="BFBFBF"/>
              <w:left w:val="single" w:sz="4" w:space="0" w:color="BFBFBF"/>
              <w:bottom w:val="single" w:sz="4" w:space="0" w:color="BFBFBF"/>
              <w:right w:val="single" w:sz="4" w:space="0" w:color="BFBFBF"/>
            </w:tcBorders>
            <w:hideMark/>
          </w:tcPr>
          <w:p w14:paraId="3E47A502"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Integrity, Trust</w:t>
            </w:r>
          </w:p>
          <w:p w14:paraId="5D9210F8"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and Inclusion</w:t>
            </w:r>
          </w:p>
        </w:tc>
        <w:tc>
          <w:tcPr>
            <w:tcW w:w="7512" w:type="dxa"/>
            <w:tcBorders>
              <w:top w:val="single" w:sz="4" w:space="0" w:color="BFBFBF"/>
              <w:left w:val="single" w:sz="4" w:space="0" w:color="BFBFBF"/>
              <w:bottom w:val="single" w:sz="4" w:space="0" w:color="BFBFBF"/>
              <w:right w:val="single" w:sz="4" w:space="0" w:color="BFBFBF"/>
            </w:tcBorders>
            <w:hideMark/>
          </w:tcPr>
          <w:p w14:paraId="47A1F2BA"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demonstrate YSJ values and leadership behaviours in our professional approach</w:t>
            </w:r>
          </w:p>
        </w:tc>
      </w:tr>
      <w:tr w:rsidR="007F7D56" w14:paraId="7D7017CF" w14:textId="77777777">
        <w:trPr>
          <w:trHeight w:val="668"/>
        </w:trPr>
        <w:tc>
          <w:tcPr>
            <w:tcW w:w="2235" w:type="dxa"/>
            <w:tcBorders>
              <w:top w:val="single" w:sz="4" w:space="0" w:color="BFBFBF"/>
              <w:left w:val="single" w:sz="4" w:space="0" w:color="BFBFBF"/>
              <w:bottom w:val="single" w:sz="4" w:space="0" w:color="BFBFBF"/>
              <w:right w:val="single" w:sz="4" w:space="0" w:color="BFBFBF"/>
            </w:tcBorders>
            <w:hideMark/>
          </w:tcPr>
          <w:p w14:paraId="62B86796" w14:textId="77777777" w:rsidR="007F7D56" w:rsidRDefault="007F7D56">
            <w:pPr>
              <w:spacing w:before="40" w:after="120"/>
              <w:rPr>
                <w:rFonts w:ascii="Arial" w:hAnsi="Arial" w:cs="Arial"/>
                <w:b/>
                <w:bCs/>
                <w:szCs w:val="22"/>
              </w:rPr>
            </w:pPr>
            <w:r>
              <w:rPr>
                <w:rFonts w:ascii="Arial" w:hAnsi="Arial" w:cs="Arial"/>
                <w:b/>
                <w:bCs/>
                <w:szCs w:val="22"/>
              </w:rPr>
              <w:t>Communication</w:t>
            </w:r>
          </w:p>
          <w:p w14:paraId="576ADA9B" w14:textId="77777777" w:rsidR="007F7D56" w:rsidRDefault="007F7D56">
            <w:pPr>
              <w:spacing w:before="40" w:after="120"/>
              <w:rPr>
                <w:rFonts w:ascii="Arial" w:hAnsi="Arial" w:cs="Arial"/>
                <w:b/>
                <w:bCs/>
                <w:szCs w:val="22"/>
              </w:rPr>
            </w:pPr>
            <w:r>
              <w:rPr>
                <w:rFonts w:ascii="Arial" w:hAnsi="Arial" w:cs="Arial"/>
                <w:b/>
                <w:bCs/>
                <w:szCs w:val="22"/>
              </w:rPr>
              <w:t>and Collaboration</w:t>
            </w:r>
          </w:p>
        </w:tc>
        <w:tc>
          <w:tcPr>
            <w:tcW w:w="7512" w:type="dxa"/>
            <w:tcBorders>
              <w:top w:val="single" w:sz="4" w:space="0" w:color="BFBFBF"/>
              <w:left w:val="single" w:sz="4" w:space="0" w:color="BFBFBF"/>
              <w:bottom w:val="single" w:sz="4" w:space="0" w:color="BFBFBF"/>
              <w:right w:val="single" w:sz="4" w:space="0" w:color="BFBFBF"/>
            </w:tcBorders>
            <w:hideMark/>
          </w:tcPr>
          <w:p w14:paraId="3951427A" w14:textId="77777777" w:rsidR="007F7D56" w:rsidRDefault="007F7D56">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7F7D56" w14:paraId="155EFFEC" w14:textId="77777777">
        <w:trPr>
          <w:trHeight w:val="495"/>
        </w:trPr>
        <w:tc>
          <w:tcPr>
            <w:tcW w:w="2235" w:type="dxa"/>
            <w:tcBorders>
              <w:top w:val="single" w:sz="4" w:space="0" w:color="BFBFBF"/>
              <w:left w:val="single" w:sz="4" w:space="0" w:color="BFBFBF"/>
              <w:bottom w:val="single" w:sz="4" w:space="0" w:color="BFBFBF"/>
              <w:right w:val="single" w:sz="4" w:space="0" w:color="BFBFBF"/>
            </w:tcBorders>
            <w:hideMark/>
          </w:tcPr>
          <w:p w14:paraId="504E6A11" w14:textId="77777777" w:rsidR="007F7D56" w:rsidRDefault="007F7D56">
            <w:pPr>
              <w:spacing w:before="40" w:after="120"/>
              <w:rPr>
                <w:rFonts w:ascii="Arial" w:hAnsi="Arial" w:cs="Arial"/>
                <w:b/>
                <w:bCs/>
                <w:szCs w:val="22"/>
              </w:rPr>
            </w:pPr>
            <w:r>
              <w:rPr>
                <w:rFonts w:ascii="Arial" w:hAnsi="Arial" w:cs="Arial"/>
                <w:b/>
                <w:bCs/>
                <w:szCs w:val="22"/>
              </w:rPr>
              <w:t>Support and</w:t>
            </w:r>
          </w:p>
          <w:p w14:paraId="6B47F068" w14:textId="77777777" w:rsidR="007F7D56" w:rsidRDefault="007F7D56">
            <w:pPr>
              <w:spacing w:before="40" w:after="120"/>
              <w:rPr>
                <w:rFonts w:ascii="Arial" w:hAnsi="Arial" w:cs="Arial"/>
                <w:b/>
                <w:bCs/>
                <w:szCs w:val="22"/>
              </w:rPr>
            </w:pPr>
            <w:r>
              <w:rPr>
                <w:rFonts w:ascii="Arial" w:hAnsi="Arial" w:cs="Arial"/>
                <w:b/>
                <w:bCs/>
                <w:szCs w:val="22"/>
              </w:rPr>
              <w:t>Wellbeing</w:t>
            </w:r>
          </w:p>
        </w:tc>
        <w:tc>
          <w:tcPr>
            <w:tcW w:w="7512" w:type="dxa"/>
            <w:tcBorders>
              <w:top w:val="single" w:sz="4" w:space="0" w:color="BFBFBF"/>
              <w:left w:val="single" w:sz="4" w:space="0" w:color="BFBFBF"/>
              <w:bottom w:val="single" w:sz="4" w:space="0" w:color="BFBFBF"/>
              <w:right w:val="single" w:sz="4" w:space="0" w:color="BFBFBF"/>
            </w:tcBorders>
            <w:hideMark/>
          </w:tcPr>
          <w:p w14:paraId="41DEA4A4" w14:textId="77777777" w:rsidR="007F7D56" w:rsidRDefault="007F7D56">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14:paraId="58522EB3" w14:textId="77777777" w:rsidR="0028266E" w:rsidRDefault="0028266E" w:rsidP="009D0E2A">
      <w:pPr>
        <w:pStyle w:val="Heading2"/>
      </w:pPr>
    </w:p>
    <w:p w14:paraId="587EE541" w14:textId="02CEF323"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06ED96F2" w14:textId="77777777" w:rsidR="00207FF9" w:rsidRPr="00E46531" w:rsidRDefault="00207FF9" w:rsidP="00207FF9">
      <w:pPr>
        <w:spacing w:before="40" w:after="120"/>
        <w:rPr>
          <w:rFonts w:ascii="Arial" w:hAnsi="Arial" w:cs="Arial"/>
          <w:bCs/>
          <w:color w:val="A6A6A6" w:themeColor="background1" w:themeShade="A6"/>
          <w:szCs w:val="22"/>
        </w:rPr>
      </w:pPr>
      <w:r>
        <w:rPr>
          <w:rFonts w:ascii="Arial" w:hAnsi="Arial" w:cs="Arial"/>
          <w:bCs/>
          <w:szCs w:val="22"/>
        </w:rPr>
        <w:t>Working occasional Saturdays to support Open Days, Decision Days and other events as appropriate.</w:t>
      </w:r>
    </w:p>
    <w:p w14:paraId="700D4417" w14:textId="77777777" w:rsidR="007C7B54" w:rsidRDefault="007C7B54"/>
    <w:sectPr w:rsidR="007C7B54"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E490F" w14:textId="77777777" w:rsidR="00E5525D" w:rsidRDefault="00E5525D" w:rsidP="00EB316B">
      <w:r>
        <w:separator/>
      </w:r>
    </w:p>
  </w:endnote>
  <w:endnote w:type="continuationSeparator" w:id="0">
    <w:p w14:paraId="45F4BA36" w14:textId="77777777" w:rsidR="00E5525D" w:rsidRDefault="00E5525D" w:rsidP="00EB316B">
      <w:r>
        <w:continuationSeparator/>
      </w:r>
    </w:p>
  </w:endnote>
  <w:endnote w:type="continuationNotice" w:id="1">
    <w:p w14:paraId="6CFDDC6D" w14:textId="77777777" w:rsidR="00E5525D" w:rsidRDefault="00E552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74EBC" w14:textId="77777777" w:rsidR="00E5525D" w:rsidRDefault="00E5525D" w:rsidP="00EB316B">
      <w:r>
        <w:separator/>
      </w:r>
    </w:p>
  </w:footnote>
  <w:footnote w:type="continuationSeparator" w:id="0">
    <w:p w14:paraId="2B39702E" w14:textId="77777777" w:rsidR="00E5525D" w:rsidRDefault="00E5525D" w:rsidP="00EB316B">
      <w:r>
        <w:continuationSeparator/>
      </w:r>
    </w:p>
  </w:footnote>
  <w:footnote w:type="continuationNotice" w:id="1">
    <w:p w14:paraId="4473A99D" w14:textId="77777777" w:rsidR="00E5525D" w:rsidRDefault="00E552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9D6FBB"/>
    <w:multiLevelType w:val="hybridMultilevel"/>
    <w:tmpl w:val="41746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A6786C"/>
    <w:multiLevelType w:val="hybridMultilevel"/>
    <w:tmpl w:val="139CC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575432">
    <w:abstractNumId w:val="7"/>
  </w:num>
  <w:num w:numId="2" w16cid:durableId="550075290">
    <w:abstractNumId w:val="5"/>
  </w:num>
  <w:num w:numId="3" w16cid:durableId="1211965375">
    <w:abstractNumId w:val="1"/>
  </w:num>
  <w:num w:numId="4" w16cid:durableId="246619460">
    <w:abstractNumId w:val="0"/>
  </w:num>
  <w:num w:numId="5" w16cid:durableId="1891917912">
    <w:abstractNumId w:val="2"/>
  </w:num>
  <w:num w:numId="6" w16cid:durableId="701250135">
    <w:abstractNumId w:val="4"/>
  </w:num>
  <w:num w:numId="7" w16cid:durableId="1612783744">
    <w:abstractNumId w:val="9"/>
  </w:num>
  <w:num w:numId="8" w16cid:durableId="1396198937">
    <w:abstractNumId w:val="3"/>
  </w:num>
  <w:num w:numId="9" w16cid:durableId="377241980">
    <w:abstractNumId w:val="8"/>
  </w:num>
  <w:num w:numId="10" w16cid:durableId="4813147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37950"/>
    <w:rsid w:val="00042769"/>
    <w:rsid w:val="00055837"/>
    <w:rsid w:val="00080FFD"/>
    <w:rsid w:val="00090CCC"/>
    <w:rsid w:val="000911AF"/>
    <w:rsid w:val="000A0F0F"/>
    <w:rsid w:val="000A385B"/>
    <w:rsid w:val="000A6316"/>
    <w:rsid w:val="000B0160"/>
    <w:rsid w:val="000C098E"/>
    <w:rsid w:val="000C6FFF"/>
    <w:rsid w:val="000D0F09"/>
    <w:rsid w:val="0010197B"/>
    <w:rsid w:val="00117F3B"/>
    <w:rsid w:val="0013756B"/>
    <w:rsid w:val="00151961"/>
    <w:rsid w:val="00154BC0"/>
    <w:rsid w:val="00161D32"/>
    <w:rsid w:val="00171439"/>
    <w:rsid w:val="00193CF4"/>
    <w:rsid w:val="001959AC"/>
    <w:rsid w:val="001A2A48"/>
    <w:rsid w:val="001A3D19"/>
    <w:rsid w:val="001C3AB5"/>
    <w:rsid w:val="001C5783"/>
    <w:rsid w:val="001F770B"/>
    <w:rsid w:val="00204CB3"/>
    <w:rsid w:val="00207FF9"/>
    <w:rsid w:val="00220A6F"/>
    <w:rsid w:val="002214C2"/>
    <w:rsid w:val="00222A6B"/>
    <w:rsid w:val="0022482D"/>
    <w:rsid w:val="00242E43"/>
    <w:rsid w:val="0026249B"/>
    <w:rsid w:val="0026545D"/>
    <w:rsid w:val="002756BE"/>
    <w:rsid w:val="0027626C"/>
    <w:rsid w:val="0028093E"/>
    <w:rsid w:val="0028266E"/>
    <w:rsid w:val="00284732"/>
    <w:rsid w:val="002C1D3D"/>
    <w:rsid w:val="002E31DA"/>
    <w:rsid w:val="002E366E"/>
    <w:rsid w:val="002E5FF6"/>
    <w:rsid w:val="002F298F"/>
    <w:rsid w:val="00304958"/>
    <w:rsid w:val="00332A73"/>
    <w:rsid w:val="00344A22"/>
    <w:rsid w:val="003871EF"/>
    <w:rsid w:val="00395F54"/>
    <w:rsid w:val="00397161"/>
    <w:rsid w:val="003B1D3B"/>
    <w:rsid w:val="003B5F1A"/>
    <w:rsid w:val="003C5EDD"/>
    <w:rsid w:val="003D111D"/>
    <w:rsid w:val="003E0AA7"/>
    <w:rsid w:val="003E2181"/>
    <w:rsid w:val="003F0241"/>
    <w:rsid w:val="003F634D"/>
    <w:rsid w:val="004001AD"/>
    <w:rsid w:val="004145CB"/>
    <w:rsid w:val="004242A9"/>
    <w:rsid w:val="004429E8"/>
    <w:rsid w:val="00443048"/>
    <w:rsid w:val="00445798"/>
    <w:rsid w:val="0046242C"/>
    <w:rsid w:val="004649FB"/>
    <w:rsid w:val="00465E9F"/>
    <w:rsid w:val="00471D29"/>
    <w:rsid w:val="00481AA3"/>
    <w:rsid w:val="004843B6"/>
    <w:rsid w:val="0048615C"/>
    <w:rsid w:val="00487932"/>
    <w:rsid w:val="004A7DCC"/>
    <w:rsid w:val="004B189F"/>
    <w:rsid w:val="004B6B63"/>
    <w:rsid w:val="004B6C9E"/>
    <w:rsid w:val="004C030D"/>
    <w:rsid w:val="004C7FFC"/>
    <w:rsid w:val="00514619"/>
    <w:rsid w:val="00524562"/>
    <w:rsid w:val="005278C9"/>
    <w:rsid w:val="005314B9"/>
    <w:rsid w:val="00531A11"/>
    <w:rsid w:val="00543492"/>
    <w:rsid w:val="00550800"/>
    <w:rsid w:val="005702D1"/>
    <w:rsid w:val="00582AE4"/>
    <w:rsid w:val="005832C5"/>
    <w:rsid w:val="005945F2"/>
    <w:rsid w:val="00596824"/>
    <w:rsid w:val="005A4ED1"/>
    <w:rsid w:val="005A77AB"/>
    <w:rsid w:val="005C2697"/>
    <w:rsid w:val="005C67D1"/>
    <w:rsid w:val="005D3D39"/>
    <w:rsid w:val="005D4A47"/>
    <w:rsid w:val="005D4C85"/>
    <w:rsid w:val="005F232F"/>
    <w:rsid w:val="006363B8"/>
    <w:rsid w:val="00640B53"/>
    <w:rsid w:val="0065149E"/>
    <w:rsid w:val="0065421F"/>
    <w:rsid w:val="00675A7E"/>
    <w:rsid w:val="00695581"/>
    <w:rsid w:val="006A21EC"/>
    <w:rsid w:val="006A5C4A"/>
    <w:rsid w:val="006B0BC9"/>
    <w:rsid w:val="006C55A0"/>
    <w:rsid w:val="006C5A7E"/>
    <w:rsid w:val="006D0669"/>
    <w:rsid w:val="006D5674"/>
    <w:rsid w:val="006D5A1B"/>
    <w:rsid w:val="006E460C"/>
    <w:rsid w:val="006E5664"/>
    <w:rsid w:val="0071582C"/>
    <w:rsid w:val="007261A8"/>
    <w:rsid w:val="00726E58"/>
    <w:rsid w:val="00726E8B"/>
    <w:rsid w:val="00727B75"/>
    <w:rsid w:val="007309FB"/>
    <w:rsid w:val="00752483"/>
    <w:rsid w:val="00754204"/>
    <w:rsid w:val="00771A87"/>
    <w:rsid w:val="00775CFC"/>
    <w:rsid w:val="007822A6"/>
    <w:rsid w:val="007872B6"/>
    <w:rsid w:val="0079049D"/>
    <w:rsid w:val="007A52DE"/>
    <w:rsid w:val="007B6C4F"/>
    <w:rsid w:val="007C0807"/>
    <w:rsid w:val="007C147B"/>
    <w:rsid w:val="007C4C83"/>
    <w:rsid w:val="007C7B54"/>
    <w:rsid w:val="007E3077"/>
    <w:rsid w:val="007E7763"/>
    <w:rsid w:val="007F74B0"/>
    <w:rsid w:val="007F7D56"/>
    <w:rsid w:val="00803D54"/>
    <w:rsid w:val="008159AC"/>
    <w:rsid w:val="0081634C"/>
    <w:rsid w:val="008220A5"/>
    <w:rsid w:val="008249AC"/>
    <w:rsid w:val="00833FC0"/>
    <w:rsid w:val="0084086E"/>
    <w:rsid w:val="00850A2B"/>
    <w:rsid w:val="0085708A"/>
    <w:rsid w:val="00860CA7"/>
    <w:rsid w:val="0086409B"/>
    <w:rsid w:val="008655A2"/>
    <w:rsid w:val="0087180D"/>
    <w:rsid w:val="0087385F"/>
    <w:rsid w:val="00875CD2"/>
    <w:rsid w:val="008848A1"/>
    <w:rsid w:val="00893053"/>
    <w:rsid w:val="00893AE9"/>
    <w:rsid w:val="008A14BB"/>
    <w:rsid w:val="008B2A2D"/>
    <w:rsid w:val="008B5E78"/>
    <w:rsid w:val="008B736F"/>
    <w:rsid w:val="008C1FB7"/>
    <w:rsid w:val="008C5EDF"/>
    <w:rsid w:val="008D36EF"/>
    <w:rsid w:val="008E4E38"/>
    <w:rsid w:val="008E5A52"/>
    <w:rsid w:val="008F440C"/>
    <w:rsid w:val="008F6606"/>
    <w:rsid w:val="008F7FFA"/>
    <w:rsid w:val="0090031C"/>
    <w:rsid w:val="00900BDF"/>
    <w:rsid w:val="00902CC1"/>
    <w:rsid w:val="00926DEA"/>
    <w:rsid w:val="0093292D"/>
    <w:rsid w:val="00991D5E"/>
    <w:rsid w:val="00992E07"/>
    <w:rsid w:val="009954AD"/>
    <w:rsid w:val="009D0E2A"/>
    <w:rsid w:val="009D1B1D"/>
    <w:rsid w:val="009E1EDB"/>
    <w:rsid w:val="009E577D"/>
    <w:rsid w:val="009F22B0"/>
    <w:rsid w:val="009F782D"/>
    <w:rsid w:val="00A02021"/>
    <w:rsid w:val="00A3486F"/>
    <w:rsid w:val="00A42D33"/>
    <w:rsid w:val="00A56496"/>
    <w:rsid w:val="00A73A18"/>
    <w:rsid w:val="00A821AB"/>
    <w:rsid w:val="00A929FA"/>
    <w:rsid w:val="00AC5857"/>
    <w:rsid w:val="00AC625E"/>
    <w:rsid w:val="00AD1C9F"/>
    <w:rsid w:val="00AD5E00"/>
    <w:rsid w:val="00AE17F6"/>
    <w:rsid w:val="00AE2367"/>
    <w:rsid w:val="00AE2AD1"/>
    <w:rsid w:val="00AE7B18"/>
    <w:rsid w:val="00AF4F05"/>
    <w:rsid w:val="00B03B9F"/>
    <w:rsid w:val="00B20E7E"/>
    <w:rsid w:val="00B36735"/>
    <w:rsid w:val="00B41D7C"/>
    <w:rsid w:val="00B440E9"/>
    <w:rsid w:val="00B44BC0"/>
    <w:rsid w:val="00B56F15"/>
    <w:rsid w:val="00B73676"/>
    <w:rsid w:val="00B815A3"/>
    <w:rsid w:val="00BB2FC7"/>
    <w:rsid w:val="00BB5D81"/>
    <w:rsid w:val="00BC060C"/>
    <w:rsid w:val="00BC7E6A"/>
    <w:rsid w:val="00BD2EB3"/>
    <w:rsid w:val="00BF20E4"/>
    <w:rsid w:val="00C067A1"/>
    <w:rsid w:val="00C25173"/>
    <w:rsid w:val="00C258EA"/>
    <w:rsid w:val="00C26101"/>
    <w:rsid w:val="00C30295"/>
    <w:rsid w:val="00C54817"/>
    <w:rsid w:val="00C56072"/>
    <w:rsid w:val="00C60F3C"/>
    <w:rsid w:val="00C67BD5"/>
    <w:rsid w:val="00C725A3"/>
    <w:rsid w:val="00C74D67"/>
    <w:rsid w:val="00C76DD9"/>
    <w:rsid w:val="00C77CDC"/>
    <w:rsid w:val="00CA1186"/>
    <w:rsid w:val="00CA4C73"/>
    <w:rsid w:val="00CB39D7"/>
    <w:rsid w:val="00CB4A02"/>
    <w:rsid w:val="00CD0136"/>
    <w:rsid w:val="00CF6F6D"/>
    <w:rsid w:val="00D112F8"/>
    <w:rsid w:val="00D2685C"/>
    <w:rsid w:val="00D42A5E"/>
    <w:rsid w:val="00D42FBB"/>
    <w:rsid w:val="00D460AF"/>
    <w:rsid w:val="00D464DD"/>
    <w:rsid w:val="00D60BA1"/>
    <w:rsid w:val="00D71966"/>
    <w:rsid w:val="00DA3A07"/>
    <w:rsid w:val="00DD315B"/>
    <w:rsid w:val="00DE377F"/>
    <w:rsid w:val="00DE5486"/>
    <w:rsid w:val="00DE6F9E"/>
    <w:rsid w:val="00DF0B22"/>
    <w:rsid w:val="00DF739C"/>
    <w:rsid w:val="00DF7E42"/>
    <w:rsid w:val="00E01C8D"/>
    <w:rsid w:val="00E020E7"/>
    <w:rsid w:val="00E07236"/>
    <w:rsid w:val="00E1523C"/>
    <w:rsid w:val="00E158C7"/>
    <w:rsid w:val="00E208C2"/>
    <w:rsid w:val="00E21426"/>
    <w:rsid w:val="00E25FCA"/>
    <w:rsid w:val="00E372AA"/>
    <w:rsid w:val="00E5462A"/>
    <w:rsid w:val="00E5525D"/>
    <w:rsid w:val="00E56E34"/>
    <w:rsid w:val="00E57414"/>
    <w:rsid w:val="00E62D9A"/>
    <w:rsid w:val="00E63AFA"/>
    <w:rsid w:val="00E662DF"/>
    <w:rsid w:val="00E67761"/>
    <w:rsid w:val="00E8397A"/>
    <w:rsid w:val="00EA256D"/>
    <w:rsid w:val="00EA2EC1"/>
    <w:rsid w:val="00EA62FF"/>
    <w:rsid w:val="00EB052B"/>
    <w:rsid w:val="00EB1751"/>
    <w:rsid w:val="00EB316B"/>
    <w:rsid w:val="00EB731F"/>
    <w:rsid w:val="00EC2692"/>
    <w:rsid w:val="00ED2F07"/>
    <w:rsid w:val="00EF305D"/>
    <w:rsid w:val="00EF499D"/>
    <w:rsid w:val="00F23E5B"/>
    <w:rsid w:val="00F75E11"/>
    <w:rsid w:val="00F97EB5"/>
    <w:rsid w:val="00FB24F1"/>
    <w:rsid w:val="00FB5CE3"/>
    <w:rsid w:val="00FD40DD"/>
    <w:rsid w:val="00FE3D8C"/>
    <w:rsid w:val="00FE7938"/>
    <w:rsid w:val="00FF20AE"/>
    <w:rsid w:val="00FF311C"/>
    <w:rsid w:val="0135180C"/>
    <w:rsid w:val="05DFF1A0"/>
    <w:rsid w:val="05E6D933"/>
    <w:rsid w:val="08813FC8"/>
    <w:rsid w:val="0A227213"/>
    <w:rsid w:val="0AB4CAD2"/>
    <w:rsid w:val="0AF7ECBC"/>
    <w:rsid w:val="0CA6432D"/>
    <w:rsid w:val="0E360E23"/>
    <w:rsid w:val="11290D2E"/>
    <w:rsid w:val="1175F5EE"/>
    <w:rsid w:val="13275F15"/>
    <w:rsid w:val="1371B909"/>
    <w:rsid w:val="13F916AE"/>
    <w:rsid w:val="161444ED"/>
    <w:rsid w:val="1761B821"/>
    <w:rsid w:val="19FF6BC0"/>
    <w:rsid w:val="1AD79A36"/>
    <w:rsid w:val="1C08E37B"/>
    <w:rsid w:val="1DF6340D"/>
    <w:rsid w:val="1E0F3AF8"/>
    <w:rsid w:val="1F195D93"/>
    <w:rsid w:val="1FAB0B59"/>
    <w:rsid w:val="24C5C415"/>
    <w:rsid w:val="2CFAC2F5"/>
    <w:rsid w:val="2FD8D06D"/>
    <w:rsid w:val="309BC9B9"/>
    <w:rsid w:val="32379A1A"/>
    <w:rsid w:val="349F8673"/>
    <w:rsid w:val="356F3ADC"/>
    <w:rsid w:val="37818ACE"/>
    <w:rsid w:val="380F4588"/>
    <w:rsid w:val="38186FE0"/>
    <w:rsid w:val="3D10B55D"/>
    <w:rsid w:val="4045CA81"/>
    <w:rsid w:val="4297894D"/>
    <w:rsid w:val="42EA897E"/>
    <w:rsid w:val="4485A382"/>
    <w:rsid w:val="44BC7E19"/>
    <w:rsid w:val="45CE5B80"/>
    <w:rsid w:val="46584E7A"/>
    <w:rsid w:val="46DB702D"/>
    <w:rsid w:val="4745A886"/>
    <w:rsid w:val="48759741"/>
    <w:rsid w:val="4B9EBC28"/>
    <w:rsid w:val="4C0FE5A0"/>
    <w:rsid w:val="4D460256"/>
    <w:rsid w:val="51547340"/>
    <w:rsid w:val="51C0E1C6"/>
    <w:rsid w:val="52333D2A"/>
    <w:rsid w:val="559682C8"/>
    <w:rsid w:val="5BF3FBD5"/>
    <w:rsid w:val="5CC7E19F"/>
    <w:rsid w:val="5D76B86F"/>
    <w:rsid w:val="5DBE42C4"/>
    <w:rsid w:val="5F5E1AEF"/>
    <w:rsid w:val="61B4CB32"/>
    <w:rsid w:val="682FFEB7"/>
    <w:rsid w:val="68FC85A4"/>
    <w:rsid w:val="6A99918F"/>
    <w:rsid w:val="6CBD7307"/>
    <w:rsid w:val="6DA6F79F"/>
    <w:rsid w:val="6F032BC8"/>
    <w:rsid w:val="71BFD4A8"/>
    <w:rsid w:val="72225F86"/>
    <w:rsid w:val="75842255"/>
    <w:rsid w:val="758E45B0"/>
    <w:rsid w:val="766287C8"/>
    <w:rsid w:val="76E4F5CB"/>
    <w:rsid w:val="7747C37B"/>
    <w:rsid w:val="78ECD548"/>
    <w:rsid w:val="7B0EE666"/>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B3A56104-78C4-4DA2-AA95-F5E05CDF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NormalWeb">
    <w:name w:val="Normal (Web)"/>
    <w:basedOn w:val="Normal"/>
    <w:uiPriority w:val="99"/>
    <w:rsid w:val="007872B6"/>
    <w:rPr>
      <w:rFonts w:ascii="Times New Roman" w:hAnsi="Times New Roman"/>
      <w:sz w:val="24"/>
      <w:szCs w:val="24"/>
    </w:rPr>
  </w:style>
  <w:style w:type="paragraph" w:styleId="Revision">
    <w:name w:val="Revision"/>
    <w:hidden/>
    <w:uiPriority w:val="99"/>
    <w:semiHidden/>
    <w:rsid w:val="00771A87"/>
    <w:rPr>
      <w:rFonts w:ascii="Garamond" w:eastAsia="Times New Roman" w:hAnsi="Garamond"/>
      <w:sz w:val="22"/>
    </w:rPr>
  </w:style>
  <w:style w:type="character" w:styleId="UnresolvedMention">
    <w:name w:val="Unresolved Mention"/>
    <w:basedOn w:val="DefaultParagraphFont"/>
    <w:uiPriority w:val="99"/>
    <w:semiHidden/>
    <w:unhideWhenUsed/>
    <w:rsid w:val="0022482D"/>
    <w:rPr>
      <w:color w:val="605E5C"/>
      <w:shd w:val="clear" w:color="auto" w:fill="E1DFDD"/>
    </w:rPr>
  </w:style>
  <w:style w:type="character" w:styleId="FollowedHyperlink">
    <w:name w:val="FollowedHyperlink"/>
    <w:basedOn w:val="DefaultParagraphFont"/>
    <w:rsid w:val="008F7FFA"/>
    <w:rPr>
      <w:color w:val="954F72" w:themeColor="followedHyperlink"/>
      <w:u w:val="single"/>
    </w:rPr>
  </w:style>
  <w:style w:type="paragraph" w:customStyle="1" w:styleId="paragraph">
    <w:name w:val="paragraph"/>
    <w:basedOn w:val="Normal"/>
    <w:rsid w:val="00207FF9"/>
    <w:pPr>
      <w:spacing w:before="100" w:beforeAutospacing="1" w:after="100" w:afterAutospacing="1"/>
    </w:pPr>
    <w:rPr>
      <w:rFonts w:ascii="Times New Roman" w:hAnsi="Times New Roman"/>
      <w:sz w:val="24"/>
      <w:szCs w:val="24"/>
    </w:rPr>
  </w:style>
  <w:style w:type="character" w:customStyle="1" w:styleId="normaltextrun">
    <w:name w:val="normaltextrun"/>
    <w:rsid w:val="00207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179517707">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rksj.ac.uk/policies-and-documents/freedom-of-spee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13415-D696-4D5C-BE60-70F96433C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4.xml><?xml version="1.0" encoding="utf-8"?>
<ds:datastoreItem xmlns:ds="http://schemas.openxmlformats.org/officeDocument/2006/customXml" ds:itemID="{1D248539-8201-4C65-B2F2-D2B4FBC736A4}">
  <ds:schemaRefs>
    <ds:schemaRef ds:uri="http://schemas.openxmlformats.org/officeDocument/2006/bibliography"/>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1907</Words>
  <Characters>10871</Characters>
  <Application>Microsoft Office Word</Application>
  <DocSecurity>2</DocSecurity>
  <Lines>90</Lines>
  <Paragraphs>25</Paragraphs>
  <ScaleCrop>false</ScaleCrop>
  <Company>York St John College</Company>
  <LinksUpToDate>false</LinksUpToDate>
  <CharactersWithSpaces>12753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Betsy Smith</cp:lastModifiedBy>
  <cp:revision>2</cp:revision>
  <dcterms:created xsi:type="dcterms:W3CDTF">2026-09-02T10:07:00Z</dcterms:created>
  <dcterms:modified xsi:type="dcterms:W3CDTF">2026-09-02T10:07:00Z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y fmtid="{D5CDD505-2E9C-101B-9397-08002B2CF9AE}" pid="3" name="Order">
    <vt:r8>5800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